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45358" w:rsidP="00345358" w:rsidRDefault="0065663E" w14:paraId="0A1CB82A" w14:textId="79CAA3E2">
      <w:pPr>
        <w:jc w:val="center"/>
        <w:rPr>
          <w:rFonts w:ascii="Arial" w:hAnsi="Arial" w:cs="Arial"/>
          <w:b/>
          <w:bCs/>
          <w:sz w:val="26"/>
          <w:szCs w:val="26"/>
          <w:lang w:val="de-DE"/>
        </w:rPr>
      </w:pPr>
      <w:sdt>
        <w:sdtPr>
          <w:rPr>
            <w:rFonts w:ascii="Arial" w:hAnsi="Arial" w:cs="Arial"/>
            <w:b/>
            <w:bCs/>
            <w:sz w:val="26"/>
            <w:szCs w:val="26"/>
            <w:lang w:val="de-DE"/>
          </w:rPr>
          <w:alias w:val="Course name"/>
          <w:tag w:val="Course name"/>
          <w:id w:val="-40065421"/>
          <w:placeholder>
            <w:docPart w:val="A67C7958487E4577ABF7DE1832468F77"/>
          </w:placeholder>
          <w:text/>
        </w:sdtPr>
        <w:sdtEndPr/>
        <w:sdtContent>
          <w:r w:rsidR="00997F36">
            <w:rPr>
              <w:rFonts w:ascii="Arial" w:hAnsi="Arial" w:cs="Arial"/>
              <w:b/>
              <w:bCs/>
              <w:sz w:val="26"/>
              <w:szCs w:val="26"/>
              <w:lang w:val="de-DE"/>
            </w:rPr>
            <w:t>Values-Based Banking</w:t>
          </w:r>
        </w:sdtContent>
      </w:sdt>
    </w:p>
    <w:p w:rsidRPr="00981C99" w:rsidR="00981C99" w:rsidP="00345358" w:rsidRDefault="00981C99" w14:paraId="40E375AA" w14:textId="69AAD327">
      <w:pPr>
        <w:jc w:val="center"/>
        <w:rPr>
          <w:rFonts w:ascii="Arial" w:hAnsi="Arial" w:cs="Arial"/>
          <w:i/>
          <w:iCs/>
          <w:sz w:val="26"/>
          <w:szCs w:val="26"/>
          <w:lang w:val="de-DE"/>
        </w:rPr>
      </w:pPr>
      <w:r w:rsidRPr="00981C99">
        <w:rPr>
          <w:rFonts w:ascii="Arial" w:hAnsi="Arial" w:cs="Arial"/>
          <w:i/>
          <w:iCs/>
          <w:sz w:val="26"/>
          <w:szCs w:val="26"/>
          <w:lang w:val="de-DE"/>
        </w:rPr>
        <w:t>Course Syllabus</w:t>
      </w:r>
    </w:p>
    <w:p w:rsidR="00981C99" w:rsidP="00345358" w:rsidRDefault="00981C99" w14:paraId="53CCBE14" w14:textId="77777777">
      <w:pPr>
        <w:jc w:val="center"/>
        <w:rPr>
          <w:rFonts w:ascii="Arial" w:hAnsi="Arial" w:cs="Arial"/>
          <w:b/>
          <w:bCs/>
          <w:sz w:val="26"/>
          <w:szCs w:val="26"/>
          <w:lang w:val="de-DE"/>
        </w:rPr>
      </w:pPr>
    </w:p>
    <w:p w:rsidRPr="002D717C" w:rsidR="0034662F" w:rsidP="0034662F" w:rsidRDefault="0034662F" w14:paraId="77ADCA4C" w14:textId="77777777">
      <w:pPr>
        <w:spacing w:after="0" w:line="240" w:lineRule="auto"/>
        <w:jc w:val="both"/>
        <w:rPr>
          <w:rFonts w:ascii="Calibri Light" w:hAnsi="Calibri Light" w:eastAsia="Times New Roman" w:cs="Calibri Light"/>
          <w:iCs/>
          <w:sz w:val="28"/>
          <w:szCs w:val="28"/>
          <w:lang w:val="en-US" w:eastAsia="de-DE"/>
        </w:rPr>
      </w:pPr>
      <w:bookmarkStart w:name="_Hlk139811453" w:id="0"/>
      <w:r w:rsidRPr="002D717C">
        <w:rPr>
          <w:rFonts w:ascii="Calibri Light" w:hAnsi="Calibri Light" w:eastAsia="Times New Roman" w:cs="Calibri Light"/>
          <w:iCs/>
          <w:sz w:val="28"/>
          <w:szCs w:val="28"/>
          <w:lang w:val="en-US" w:eastAsia="de-DE"/>
        </w:rPr>
        <w:t>Version: 2.0</w:t>
      </w:r>
    </w:p>
    <w:p w:rsidRPr="002D717C" w:rsidR="0034662F" w:rsidP="0034662F" w:rsidRDefault="0034662F" w14:paraId="6136BCAB" w14:textId="77777777">
      <w:pPr>
        <w:spacing w:after="0" w:line="240" w:lineRule="auto"/>
        <w:jc w:val="both"/>
        <w:rPr>
          <w:rFonts w:ascii="Calibri Light" w:hAnsi="Calibri Light" w:eastAsia="Times New Roman" w:cs="Calibri Light"/>
          <w:iCs/>
          <w:sz w:val="28"/>
          <w:szCs w:val="28"/>
          <w:lang w:val="en-US" w:eastAsia="de-DE"/>
        </w:rPr>
      </w:pPr>
      <w:r w:rsidRPr="002D717C">
        <w:rPr>
          <w:rFonts w:ascii="Calibri Light" w:hAnsi="Calibri Light" w:eastAsia="Times New Roman" w:cs="Calibri Light"/>
          <w:iCs/>
          <w:sz w:val="28"/>
          <w:szCs w:val="28"/>
          <w:lang w:val="en-US" w:eastAsia="de-DE"/>
        </w:rPr>
        <w:t>Date: 26/07/2023</w:t>
      </w:r>
    </w:p>
    <w:bookmarkEnd w:id="0"/>
    <w:p w:rsidRPr="002D717C" w:rsidR="0034662F" w:rsidP="0034662F" w:rsidRDefault="0034662F" w14:paraId="0BF0DE17" w14:textId="77777777">
      <w:pPr>
        <w:autoSpaceDE w:val="0"/>
        <w:autoSpaceDN w:val="0"/>
        <w:adjustRightInd w:val="0"/>
        <w:spacing w:after="0" w:line="240" w:lineRule="auto"/>
        <w:jc w:val="both"/>
        <w:rPr>
          <w:rFonts w:ascii="Arial" w:hAnsi="Arial" w:eastAsia="Times New Roman" w:cs="Arial"/>
          <w:lang w:val="en-US" w:eastAsia="de-DE"/>
        </w:rPr>
      </w:pPr>
    </w:p>
    <w:p w:rsidRPr="002D717C" w:rsidR="0034662F" w:rsidP="0034662F" w:rsidRDefault="0034662F" w14:paraId="3284D666" w14:textId="77777777">
      <w:pPr>
        <w:autoSpaceDE w:val="0"/>
        <w:autoSpaceDN w:val="0"/>
        <w:adjustRightInd w:val="0"/>
        <w:spacing w:after="0" w:line="240" w:lineRule="auto"/>
        <w:jc w:val="both"/>
        <w:rPr>
          <w:rFonts w:ascii="Times New Roman" w:hAnsi="Times New Roman" w:eastAsia="Times New Roman" w:cs="Times New Roman"/>
          <w:sz w:val="24"/>
          <w:szCs w:val="24"/>
          <w:lang w:val="en-US" w:eastAsia="de-DE"/>
        </w:rPr>
      </w:pPr>
      <w:r w:rsidRPr="002D717C">
        <w:rPr>
          <w:rFonts w:ascii="Calibri Light" w:hAnsi="Calibri Light" w:eastAsia="Calibri Light" w:cs="Calibri Light"/>
          <w:b/>
          <w:bCs/>
          <w:sz w:val="24"/>
          <w:szCs w:val="24"/>
          <w:lang w:val="en-US" w:eastAsia="de-DE"/>
        </w:rPr>
        <w:t>Introduction into Conscious Business Education</w:t>
      </w:r>
    </w:p>
    <w:p w:rsidRPr="002D717C" w:rsidR="0034662F" w:rsidP="0034662F" w:rsidRDefault="0034662F" w14:paraId="2D21C9D1" w14:textId="77777777">
      <w:pPr>
        <w:autoSpaceDE w:val="0"/>
        <w:autoSpaceDN w:val="0"/>
        <w:adjustRightInd w:val="0"/>
        <w:spacing w:after="0" w:line="240" w:lineRule="auto"/>
        <w:jc w:val="both"/>
        <w:rPr>
          <w:rFonts w:ascii="Calibri Light" w:hAnsi="Calibri Light" w:eastAsia="Times New Roman" w:cs="Calibri Light"/>
          <w:lang w:val="en-US" w:eastAsia="de-DE"/>
        </w:rPr>
      </w:pPr>
      <w:bookmarkStart w:name="_Hlk139811432" w:id="1"/>
      <w:r w:rsidRPr="002D717C">
        <w:rPr>
          <w:rFonts w:ascii="Calibri Light" w:hAnsi="Calibri Light" w:eastAsia="Times New Roman" w:cs="Calibri Light"/>
          <w:lang w:val="en-US" w:eastAsia="de-DE"/>
        </w:rPr>
        <w:t xml:space="preserve">Our purpose is to educate the current and next generation of business leaders and entrepreneurs in Europe to conduct business consciously.​ </w:t>
      </w:r>
      <w:r w:rsidRPr="002D717C">
        <w:rPr>
          <w:rFonts w:ascii="Calibri Light" w:hAnsi="Calibri Light" w:eastAsia="Times New Roman" w:cs="Calibri Light"/>
          <w:i/>
          <w:iCs/>
          <w:lang w:val="en-US" w:eastAsia="de-DE"/>
        </w:rPr>
        <w:t>Consciously</w:t>
      </w:r>
      <w:r w:rsidRPr="002D717C">
        <w:rPr>
          <w:rFonts w:ascii="Calibri Light" w:hAnsi="Calibri Light" w:eastAsia="Times New Roman" w:cs="Calibri Light"/>
          <w:lang w:val="en-US" w:eastAsia="de-DE"/>
        </w:rPr>
        <w:t xml:space="preserve"> refers to conducting business in a way that is purpose-driven, ethical, human-centered, sustainable, and inclusive, and where all Business Stakeholders (not only shareholders and managers) benefit. For the last 10-15 years, researchers are increasingly demonstrating that consciously led companies create benefits for all stakeholders while prospering financially above and beyond shareholder-driven companies in many cases. Consciously led companies break through the false choice of </w:t>
      </w:r>
      <w:r w:rsidRPr="002D717C">
        <w:rPr>
          <w:rFonts w:ascii="Calibri Light" w:hAnsi="Calibri Light" w:eastAsia="Times New Roman" w:cs="Calibri Light"/>
          <w:i/>
          <w:iCs/>
          <w:lang w:val="en-US" w:eastAsia="de-DE"/>
        </w:rPr>
        <w:t>either</w:t>
      </w:r>
      <w:r w:rsidRPr="002D717C">
        <w:rPr>
          <w:rFonts w:ascii="Calibri Light" w:hAnsi="Calibri Light" w:eastAsia="Times New Roman" w:cs="Calibri Light"/>
          <w:lang w:val="en-US" w:eastAsia="de-DE"/>
        </w:rPr>
        <w:t xml:space="preserve"> you are financially successful, </w:t>
      </w:r>
      <w:r w:rsidRPr="002D717C">
        <w:rPr>
          <w:rFonts w:ascii="Calibri Light" w:hAnsi="Calibri Light" w:eastAsia="Times New Roman" w:cs="Calibri Light"/>
          <w:i/>
          <w:iCs/>
          <w:lang w:val="en-US" w:eastAsia="de-DE"/>
        </w:rPr>
        <w:t>or</w:t>
      </w:r>
      <w:r w:rsidRPr="002D717C">
        <w:rPr>
          <w:rFonts w:ascii="Calibri Light" w:hAnsi="Calibri Light" w:eastAsia="Times New Roman" w:cs="Calibri Light"/>
          <w:lang w:val="en-US" w:eastAsia="de-DE"/>
        </w:rPr>
        <w:t xml:space="preserve"> you do good. Conscious businesses have shown to be financially highly successful </w:t>
      </w:r>
      <w:r w:rsidRPr="002D717C">
        <w:rPr>
          <w:rFonts w:ascii="Calibri Light" w:hAnsi="Calibri Light" w:eastAsia="Times New Roman" w:cs="Calibri Light"/>
          <w:i/>
          <w:iCs/>
          <w:lang w:val="en-US" w:eastAsia="de-DE"/>
        </w:rPr>
        <w:t>and</w:t>
      </w:r>
      <w:r w:rsidRPr="002D717C">
        <w:rPr>
          <w:rFonts w:ascii="Calibri Light" w:hAnsi="Calibri Light" w:eastAsia="Times New Roman" w:cs="Calibri Light"/>
          <w:lang w:val="en-US" w:eastAsia="de-DE"/>
        </w:rPr>
        <w:t xml:space="preserve"> generate benefits for all stakeholders at the same time. ​However, the practices of conscious business – and what might be different from a traditional view of business – is not yet an explicit part of business education in Europe. </w:t>
      </w:r>
    </w:p>
    <w:p w:rsidRPr="002D717C" w:rsidR="0034662F" w:rsidP="0034662F" w:rsidRDefault="0034662F" w14:paraId="04482AB3" w14:textId="77777777">
      <w:pPr>
        <w:autoSpaceDE w:val="0"/>
        <w:autoSpaceDN w:val="0"/>
        <w:adjustRightInd w:val="0"/>
        <w:spacing w:after="0" w:line="240" w:lineRule="auto"/>
        <w:jc w:val="both"/>
        <w:rPr>
          <w:rFonts w:ascii="Calibri Light" w:hAnsi="Calibri Light" w:eastAsia="Times New Roman" w:cs="Calibri Light"/>
          <w:lang w:val="en-US" w:eastAsia="de-DE"/>
        </w:rPr>
      </w:pPr>
    </w:p>
    <w:p w:rsidRPr="002D717C" w:rsidR="0034662F" w:rsidP="0034662F" w:rsidRDefault="0034662F" w14:paraId="5F9ACB59" w14:textId="77777777">
      <w:pPr>
        <w:autoSpaceDE w:val="0"/>
        <w:autoSpaceDN w:val="0"/>
        <w:adjustRightInd w:val="0"/>
        <w:spacing w:after="0" w:line="240" w:lineRule="auto"/>
        <w:jc w:val="both"/>
        <w:rPr>
          <w:rFonts w:ascii="Calibri Light" w:hAnsi="Calibri Light" w:eastAsia="Times New Roman" w:cs="Calibri Light"/>
          <w:lang w:val="en-US" w:eastAsia="de-DE"/>
        </w:rPr>
      </w:pPr>
      <w:r w:rsidRPr="002D717C">
        <w:rPr>
          <w:rFonts w:ascii="Calibri Light" w:hAnsi="Calibri Light" w:eastAsia="Times New Roman" w:cs="Calibri Light"/>
          <w:lang w:val="en-US" w:eastAsia="de-DE"/>
        </w:rPr>
        <w:t xml:space="preserve">The current economic system is under rising pressure because of unsustainable exploitation of resources and increasing pollution of our planet. Climate change, resource exhaustion, societal inequalities in wealth and access to opportunities are rising. These problems are not separate crises – they can all be rooted in fundamental flaws of the current economic system. A conscious business approach implies a fundamental change towards an economy that is sustainable, circular, prosperous, and inclusive. </w:t>
      </w:r>
    </w:p>
    <w:p w:rsidRPr="002D717C" w:rsidR="0034662F" w:rsidP="0034662F" w:rsidRDefault="0034662F" w14:paraId="5078099F" w14:textId="77777777">
      <w:pPr>
        <w:autoSpaceDE w:val="0"/>
        <w:autoSpaceDN w:val="0"/>
        <w:adjustRightInd w:val="0"/>
        <w:spacing w:after="0" w:line="240" w:lineRule="auto"/>
        <w:jc w:val="both"/>
        <w:rPr>
          <w:rFonts w:ascii="Calibri Light" w:hAnsi="Calibri Light" w:eastAsia="Times New Roman" w:cs="Calibri Light"/>
          <w:lang w:val="en-US" w:eastAsia="de-DE"/>
        </w:rPr>
      </w:pPr>
    </w:p>
    <w:p w:rsidRPr="002D717C" w:rsidR="0034662F" w:rsidP="0034662F" w:rsidRDefault="0034662F" w14:paraId="2815EF02" w14:textId="77777777">
      <w:pPr>
        <w:autoSpaceDE w:val="0"/>
        <w:autoSpaceDN w:val="0"/>
        <w:adjustRightInd w:val="0"/>
        <w:spacing w:after="0" w:line="240" w:lineRule="auto"/>
        <w:jc w:val="both"/>
        <w:rPr>
          <w:rFonts w:ascii="Calibri Light" w:hAnsi="Calibri Light" w:eastAsia="Times New Roman" w:cs="Calibri Light"/>
          <w:lang w:val="en-US" w:eastAsia="de-DE"/>
        </w:rPr>
      </w:pPr>
      <w:r w:rsidRPr="002D717C">
        <w:rPr>
          <w:rFonts w:ascii="Calibri Light" w:hAnsi="Calibri Light" w:eastAsia="Times New Roman" w:cs="Calibri Light"/>
          <w:lang w:val="en-US" w:eastAsia="de-DE"/>
        </w:rPr>
        <w:t xml:space="preserve">Many of the challenges Europe faces require businesses, or support from businesses to create innovative solutions​. Businesses are the dominant drivers for innovation, jobs, and economic wealth, which in turn address real problems of real people.  Conscious businesses can do this while making healthy profits and without causing ‘collateral’ damage to nature, employees, health, equality, or local communities.​ Currently, too many businesses are still operating in the old paradigm of material gain while depleting resources, making them (major) contributors to some of our biggest problems such as climate change, inequality, public health, and loss of biodiversity. </w:t>
      </w:r>
    </w:p>
    <w:p w:rsidRPr="002D717C" w:rsidR="0034662F" w:rsidP="0034662F" w:rsidRDefault="0034662F" w14:paraId="6C7ED5D3" w14:textId="77777777">
      <w:pPr>
        <w:autoSpaceDE w:val="0"/>
        <w:autoSpaceDN w:val="0"/>
        <w:adjustRightInd w:val="0"/>
        <w:spacing w:after="0" w:line="240" w:lineRule="auto"/>
        <w:jc w:val="both"/>
        <w:rPr>
          <w:rFonts w:ascii="Calibri Light" w:hAnsi="Calibri Light" w:eastAsia="Times New Roman" w:cs="Calibri Light"/>
          <w:lang w:val="en-US" w:eastAsia="de-DE"/>
        </w:rPr>
      </w:pPr>
    </w:p>
    <w:p w:rsidRPr="002D717C" w:rsidR="0034662F" w:rsidP="0034662F" w:rsidRDefault="0034662F" w14:paraId="58DDDF09" w14:textId="77777777">
      <w:pPr>
        <w:autoSpaceDE w:val="0"/>
        <w:autoSpaceDN w:val="0"/>
        <w:adjustRightInd w:val="0"/>
        <w:spacing w:after="0" w:line="240" w:lineRule="auto"/>
        <w:jc w:val="both"/>
        <w:rPr>
          <w:rFonts w:ascii="Arial" w:hAnsi="Arial" w:eastAsia="Times New Roman" w:cs="Arial"/>
          <w:lang w:val="en-US" w:eastAsia="de-DE"/>
        </w:rPr>
      </w:pPr>
      <w:r w:rsidRPr="002D717C">
        <w:rPr>
          <w:rFonts w:ascii="Calibri Light" w:hAnsi="Calibri Light" w:eastAsia="Times New Roman" w:cs="Calibri Light"/>
          <w:lang w:val="en-US" w:eastAsia="de-DE"/>
        </w:rPr>
        <w:t>We believe businesses can be drivers of good, if they design, organize, and create their business consciously. Therefore, it is of paramount importance to educate current and future business leaders regarding how to manage more consciously so that potential damage is eliminated or minimized, and to increase benefits to society and the planet. We aim to address this challenge by creating and teaching an innovative business syllabus which includes Conscious Business Practices for bachelor-, master- and executive-level education.​ Based upon the Syllabus, Conscious Business Education trains current business teachers how to incorporate the Syllabus into their business education courses and/or programs.​</w:t>
      </w:r>
    </w:p>
    <w:p w:rsidRPr="002D717C" w:rsidR="0034662F" w:rsidP="0034662F" w:rsidRDefault="0034662F" w14:paraId="52C23EF3" w14:textId="77777777">
      <w:pPr>
        <w:autoSpaceDE w:val="0"/>
        <w:autoSpaceDN w:val="0"/>
        <w:adjustRightInd w:val="0"/>
        <w:spacing w:after="0" w:line="240" w:lineRule="auto"/>
        <w:ind w:left="360"/>
        <w:jc w:val="both"/>
        <w:rPr>
          <w:rFonts w:ascii="Arial" w:hAnsi="Arial" w:eastAsia="Times New Roman" w:cs="Arial"/>
          <w:sz w:val="24"/>
          <w:szCs w:val="24"/>
          <w:lang w:val="en-US" w:eastAsia="de-DE"/>
        </w:rPr>
      </w:pPr>
    </w:p>
    <w:p w:rsidRPr="002D717C" w:rsidR="0034662F" w:rsidP="0034662F" w:rsidRDefault="0034662F" w14:paraId="00F5D296" w14:textId="77777777">
      <w:pPr>
        <w:autoSpaceDE w:val="0"/>
        <w:autoSpaceDN w:val="0"/>
        <w:adjustRightInd w:val="0"/>
        <w:spacing w:after="0" w:line="257" w:lineRule="auto"/>
        <w:jc w:val="both"/>
        <w:rPr>
          <w:rFonts w:ascii="Calibri Light" w:hAnsi="Calibri Light" w:eastAsia="Calibri Light" w:cs="Calibri Light"/>
          <w:b/>
          <w:bCs/>
          <w:lang w:val="en-US" w:eastAsia="de-DE"/>
        </w:rPr>
      </w:pPr>
      <w:r w:rsidRPr="002D717C">
        <w:rPr>
          <w:rFonts w:ascii="Calibri Light" w:hAnsi="Calibri Light" w:eastAsia="Calibri Light" w:cs="Calibri Light"/>
          <w:lang w:val="en-US" w:eastAsia="de-DE"/>
        </w:rPr>
        <w:t xml:space="preserve">Goals for the complete syllabus on Conscious Business (21 courses): </w:t>
      </w:r>
    </w:p>
    <w:p w:rsidRPr="002D717C" w:rsidR="0034662F" w:rsidP="0034662F" w:rsidRDefault="0034662F" w14:paraId="719C83F4"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2D717C">
        <w:rPr>
          <w:rFonts w:ascii="Calibri Light" w:hAnsi="Calibri Light" w:eastAsia="Calibri Light" w:cs="Calibri Light"/>
          <w:lang w:val="en-US" w:eastAsia="de-DE"/>
        </w:rPr>
        <w:t xml:space="preserve">Describe and teach innovative methodologies to help business students become more conscious leaders. </w:t>
      </w:r>
    </w:p>
    <w:p w:rsidRPr="002D717C" w:rsidR="0034662F" w:rsidP="0034662F" w:rsidRDefault="0034662F" w14:paraId="1C7F2214"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2D717C">
        <w:rPr>
          <w:rFonts w:ascii="Calibri Light" w:hAnsi="Calibri Light" w:eastAsia="Calibri Light" w:cs="Calibri Light"/>
          <w:lang w:val="en-US" w:eastAsia="de-DE"/>
        </w:rPr>
        <w:t>Understand tools and methodologies for conscious business.</w:t>
      </w:r>
    </w:p>
    <w:p w:rsidRPr="002D717C" w:rsidR="0034662F" w:rsidP="0034662F" w:rsidRDefault="0034662F" w14:paraId="544B10A3"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2D717C">
        <w:rPr>
          <w:rFonts w:ascii="Calibri Light" w:hAnsi="Calibri Light" w:eastAsia="Calibri Light" w:cs="Calibri Light"/>
          <w:lang w:val="en-US" w:eastAsia="de-DE"/>
        </w:rPr>
        <w:t>Apply tools and methodologies to manage businesses better.</w:t>
      </w:r>
    </w:p>
    <w:p w:rsidRPr="002D717C" w:rsidR="0034662F" w:rsidP="0034662F" w:rsidRDefault="0034662F" w14:paraId="5ECA1FF8"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2D717C">
        <w:rPr>
          <w:rFonts w:ascii="Calibri Light" w:hAnsi="Calibri Light" w:eastAsia="Calibri Light" w:cs="Calibri Light"/>
          <w:lang w:val="en-US" w:eastAsia="de-DE"/>
        </w:rPr>
        <w:t xml:space="preserve">Embed ethics and ethical dilemmas in every course. </w:t>
      </w:r>
    </w:p>
    <w:p w:rsidRPr="002D717C" w:rsidR="0034662F" w:rsidP="0034662F" w:rsidRDefault="0034662F" w14:paraId="0B39565F"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2D717C">
        <w:rPr>
          <w:rFonts w:ascii="Calibri Light" w:hAnsi="Calibri Light" w:eastAsia="Calibri Light" w:cs="Calibri Light"/>
          <w:lang w:val="en-US" w:eastAsia="de-DE"/>
        </w:rPr>
        <w:t xml:space="preserve">Stimulate reflection and development of leaders to become more system-oriented, ethical, inclusive, and conscious. </w:t>
      </w:r>
    </w:p>
    <w:p w:rsidRPr="002D717C" w:rsidR="0034662F" w:rsidP="0034662F" w:rsidRDefault="0034662F" w14:paraId="31B335DB"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2D717C">
        <w:rPr>
          <w:rFonts w:ascii="Calibri Light" w:hAnsi="Calibri Light" w:eastAsia="Calibri Light" w:cs="Calibri Light"/>
          <w:lang w:val="en-US" w:eastAsia="de-DE"/>
        </w:rPr>
        <w:t>Highlight the superiority of purpose-driven companies.</w:t>
      </w:r>
    </w:p>
    <w:bookmarkEnd w:id="1"/>
    <w:p w:rsidRPr="002D717C" w:rsidR="0034662F" w:rsidP="0034662F" w:rsidRDefault="0034662F" w14:paraId="4325E701" w14:textId="77777777">
      <w:pPr>
        <w:autoSpaceDE w:val="0"/>
        <w:autoSpaceDN w:val="0"/>
        <w:adjustRightInd w:val="0"/>
        <w:spacing w:after="0" w:line="240" w:lineRule="auto"/>
        <w:ind w:left="360"/>
        <w:jc w:val="both"/>
        <w:rPr>
          <w:rFonts w:ascii="Arial" w:hAnsi="Arial" w:eastAsia="Times New Roman" w:cs="Arial"/>
          <w:sz w:val="24"/>
          <w:szCs w:val="24"/>
          <w:lang w:val="en-US" w:eastAsia="de-DE"/>
        </w:rPr>
      </w:pPr>
    </w:p>
    <w:p w:rsidRPr="002D717C" w:rsidR="0034662F" w:rsidP="647B3766" w:rsidRDefault="0034662F" w14:paraId="201BE00A" w14:textId="166CA5AF">
      <w:pPr>
        <w:pStyle w:val="Normal"/>
        <w:autoSpaceDE w:val="0"/>
        <w:autoSpaceDN w:val="0"/>
        <w:adjustRightInd w:val="0"/>
        <w:spacing w:after="0" w:line="240" w:lineRule="auto"/>
      </w:pPr>
    </w:p>
    <w:p w:rsidR="0034662F" w:rsidP="647B3766" w:rsidRDefault="0034662F" w14:paraId="686EAED4" w14:textId="2653D293">
      <w:pPr>
        <w:pStyle w:val="Normal"/>
        <w:rPr>
          <w:rFonts w:ascii="Arial" w:hAnsi="Arial" w:cs="Arial"/>
          <w:b w:val="1"/>
          <w:bCs w:val="1"/>
          <w:sz w:val="26"/>
          <w:szCs w:val="26"/>
          <w:lang w:val="en-US"/>
        </w:rPr>
      </w:pPr>
      <w:r w:rsidR="1954EE3C">
        <w:drawing>
          <wp:inline wp14:editId="368DE4AE" wp14:anchorId="5617BC4A">
            <wp:extent cx="6045200" cy="3400425"/>
            <wp:effectExtent l="0" t="0" r="0" b="0"/>
            <wp:docPr id="634743961" name="" title=""/>
            <wp:cNvGraphicFramePr>
              <a:graphicFrameLocks noChangeAspect="1"/>
            </wp:cNvGraphicFramePr>
            <a:graphic>
              <a:graphicData uri="http://schemas.openxmlformats.org/drawingml/2006/picture">
                <pic:pic>
                  <pic:nvPicPr>
                    <pic:cNvPr id="0" name=""/>
                    <pic:cNvPicPr/>
                  </pic:nvPicPr>
                  <pic:blipFill>
                    <a:blip r:embed="R4f14ecd094854667">
                      <a:extLst>
                        <a:ext xmlns:a="http://schemas.openxmlformats.org/drawingml/2006/main" uri="{28A0092B-C50C-407E-A947-70E740481C1C}">
                          <a14:useLocalDpi val="0"/>
                        </a:ext>
                      </a:extLst>
                    </a:blip>
                    <a:stretch>
                      <a:fillRect/>
                    </a:stretch>
                  </pic:blipFill>
                  <pic:spPr>
                    <a:xfrm>
                      <a:off x="0" y="0"/>
                      <a:ext cx="6045200" cy="3400425"/>
                    </a:xfrm>
                    <a:prstGeom prst="rect">
                      <a:avLst/>
                    </a:prstGeom>
                  </pic:spPr>
                </pic:pic>
              </a:graphicData>
            </a:graphic>
          </wp:inline>
        </w:drawing>
      </w:r>
    </w:p>
    <w:p w:rsidR="00981C99" w:rsidP="00981C99" w:rsidRDefault="00192BDB" w14:paraId="4A032041" w14:textId="5029A282">
      <w:pPr>
        <w:autoSpaceDE w:val="0"/>
        <w:autoSpaceDN w:val="0"/>
        <w:adjustRightInd w:val="0"/>
        <w:ind w:left="360"/>
        <w:rPr>
          <w:rFonts w:ascii="Arial" w:hAnsi="Arial" w:cs="Arial"/>
        </w:rPr>
      </w:pPr>
      <w:r>
        <w:rPr>
          <w:rFonts w:ascii="Arial" w:hAnsi="Arial" w:cs="Arial"/>
          <w:noProof/>
          <w:color w:val="FF0000"/>
        </w:rPr>
        <mc:AlternateContent>
          <mc:Choice Requires="aink">
            <w:drawing>
              <wp:anchor distT="0" distB="0" distL="114300" distR="114300" simplePos="0" relativeHeight="251660288" behindDoc="0" locked="0" layoutInCell="1" allowOverlap="1" wp14:anchorId="76B42D94" wp14:editId="61740A3B">
                <wp:simplePos x="0" y="0"/>
                <wp:positionH relativeFrom="column">
                  <wp:posOffset>8334005</wp:posOffset>
                </wp:positionH>
                <wp:positionV relativeFrom="paragraph">
                  <wp:posOffset>2404090</wp:posOffset>
                </wp:positionV>
                <wp:extent cx="360" cy="360"/>
                <wp:effectExtent l="50800" t="50800" r="50800" b="50800"/>
                <wp:wrapNone/>
                <wp:docPr id="1359037669" name="Entrada de lápiz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76B42D94" wp14:editId="61740A3B">
                <wp:simplePos x="0" y="0"/>
                <wp:positionH relativeFrom="column">
                  <wp:posOffset>8334005</wp:posOffset>
                </wp:positionH>
                <wp:positionV relativeFrom="paragraph">
                  <wp:posOffset>2404090</wp:posOffset>
                </wp:positionV>
                <wp:extent cx="360" cy="360"/>
                <wp:effectExtent l="50800" t="50800" r="50800" b="50800"/>
                <wp:wrapNone/>
                <wp:docPr id="1359037669" name="Entrada de lápiz 2"/>
                <wp:cNvGraphicFramePr/>
                <a:graphic xmlns:a="http://schemas.openxmlformats.org/drawingml/2006/main">
                  <a:graphicData uri="http://schemas.openxmlformats.org/drawingml/2006/picture">
                    <pic:pic xmlns:pic="http://schemas.openxmlformats.org/drawingml/2006/picture">
                      <pic:nvPicPr>
                        <pic:cNvPr id="1359037669" name="Entrada de lápiz 2"/>
                        <pic:cNvPicPr/>
                      </pic:nvPicPr>
                      <pic:blipFill>
                        <a:blip r:embed="rId13"/>
                        <a:stretch>
                          <a:fillRect/>
                        </a:stretch>
                      </pic:blipFill>
                      <pic:spPr>
                        <a:xfrm>
                          <a:off x="0" y="0"/>
                          <a:ext cx="36000" cy="36000"/>
                        </a:xfrm>
                        <a:prstGeom prst="rect">
                          <a:avLst/>
                        </a:prstGeom>
                      </pic:spPr>
                    </pic:pic>
                  </a:graphicData>
                </a:graphic>
              </wp:anchor>
            </w:drawing>
          </mc:Fallback>
        </mc:AlternateContent>
      </w:r>
    </w:p>
    <w:p w:rsidRPr="001B25FD" w:rsidR="00981C99" w:rsidP="001B25FD" w:rsidRDefault="001B25FD" w14:paraId="040F3272" w14:textId="0269E597">
      <w:pPr>
        <w:autoSpaceDE w:val="0"/>
        <w:autoSpaceDN w:val="0"/>
        <w:adjustRightInd w:val="0"/>
        <w:ind w:left="360"/>
        <w:rPr>
          <w:rFonts w:ascii="Arial" w:hAnsi="Arial" w:cs="Arial"/>
        </w:rPr>
      </w:pPr>
      <w:r w:rsidRPr="001B25FD">
        <w:rPr>
          <w:rFonts w:ascii="Arial" w:hAnsi="Arial" w:cs="Arial"/>
          <w:b/>
          <w:bCs/>
          <w:kern w:val="16"/>
          <w:lang w:val="en-US"/>
        </w:rPr>
        <w:t>Overview</w:t>
      </w:r>
    </w:p>
    <w:p w:rsidRPr="00345358" w:rsidR="00981C99" w:rsidP="00345358" w:rsidRDefault="00981C99" w14:paraId="1518F70E" w14:textId="77777777">
      <w:pPr>
        <w:jc w:val="center"/>
        <w:rPr>
          <w:rFonts w:ascii="Arial" w:hAnsi="Arial" w:cs="Arial"/>
          <w:b/>
          <w:bCs/>
          <w:sz w:val="26"/>
          <w:szCs w:val="26"/>
          <w:lang w:val="en-US"/>
        </w:rPr>
      </w:pPr>
    </w:p>
    <w:tbl>
      <w:tblPr>
        <w:tblW w:w="990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600"/>
        <w:gridCol w:w="6300"/>
      </w:tblGrid>
      <w:tr w:rsidRPr="00345358" w:rsidR="00345358" w:rsidTr="56E8399A" w14:paraId="4FB5EA57" w14:textId="77777777">
        <w:tc>
          <w:tcPr>
            <w:tcW w:w="3600" w:type="dxa"/>
            <w:shd w:val="clear" w:color="auto" w:fill="auto"/>
            <w:tcMar/>
          </w:tcPr>
          <w:p w:rsidRPr="00345358" w:rsidR="00345358" w:rsidP="00A36733" w:rsidRDefault="00345358" w14:paraId="0AD1D577" w14:textId="7D2F1287">
            <w:pPr>
              <w:rPr>
                <w:rFonts w:ascii="Arial" w:hAnsi="Arial" w:cs="Arial"/>
                <w:b/>
                <w:bCs/>
                <w:kern w:val="16"/>
                <w:lang w:val="en-US"/>
              </w:rPr>
            </w:pPr>
            <w:r w:rsidRPr="00345358">
              <w:rPr>
                <w:rFonts w:ascii="Arial" w:hAnsi="Arial" w:cs="Arial"/>
                <w:b/>
                <w:bCs/>
                <w:kern w:val="16"/>
                <w:lang w:val="en-US"/>
              </w:rPr>
              <w:t xml:space="preserve">Course </w:t>
            </w:r>
            <w:r w:rsidR="00070E17">
              <w:rPr>
                <w:rFonts w:ascii="Arial" w:hAnsi="Arial" w:cs="Arial"/>
                <w:b/>
                <w:bCs/>
                <w:kern w:val="16"/>
                <w:lang w:val="en-US"/>
              </w:rPr>
              <w:t>Code</w:t>
            </w:r>
            <w:r w:rsidRPr="00345358">
              <w:rPr>
                <w:rFonts w:ascii="Arial" w:hAnsi="Arial" w:cs="Arial"/>
                <w:b/>
                <w:bCs/>
                <w:kern w:val="16"/>
                <w:lang w:val="en-US"/>
              </w:rPr>
              <w:br/>
            </w:r>
          </w:p>
        </w:tc>
        <w:tc>
          <w:tcPr>
            <w:tcW w:w="6300" w:type="dxa"/>
            <w:tcMar/>
          </w:tcPr>
          <w:p w:rsidRPr="00345358" w:rsidR="00345358" w:rsidP="00A36733" w:rsidRDefault="00070E17" w14:paraId="2EF6DE2B" w14:textId="6BFF98BB">
            <w:pPr>
              <w:rPr>
                <w:rFonts w:ascii="Arial" w:hAnsi="Arial" w:cs="Arial"/>
                <w:kern w:val="16"/>
                <w:lang w:val="en-US"/>
              </w:rPr>
            </w:pPr>
            <w:r>
              <w:rPr>
                <w:rFonts w:ascii="Arial" w:hAnsi="Arial" w:cs="Arial"/>
                <w:kern w:val="16"/>
                <w:lang w:val="en-US"/>
              </w:rPr>
              <w:t>TBD</w:t>
            </w:r>
          </w:p>
        </w:tc>
      </w:tr>
      <w:tr w:rsidRPr="00345358" w:rsidR="00070E17" w:rsidTr="56E8399A" w14:paraId="57067683" w14:textId="77777777">
        <w:tc>
          <w:tcPr>
            <w:tcW w:w="3600" w:type="dxa"/>
            <w:shd w:val="clear" w:color="auto" w:fill="auto"/>
            <w:tcMar/>
          </w:tcPr>
          <w:p w:rsidRPr="00345358" w:rsidR="00070E17" w:rsidP="00A36733" w:rsidRDefault="00070E17" w14:paraId="3D06B4D8" w14:textId="191414CD">
            <w:pPr>
              <w:rPr>
                <w:rFonts w:ascii="Arial" w:hAnsi="Arial" w:cs="Arial"/>
                <w:b/>
                <w:bCs/>
                <w:kern w:val="16"/>
                <w:lang w:val="en-US"/>
              </w:rPr>
            </w:pPr>
            <w:r>
              <w:rPr>
                <w:rFonts w:ascii="Arial" w:hAnsi="Arial" w:cs="Arial"/>
                <w:b/>
                <w:bCs/>
                <w:kern w:val="16"/>
                <w:lang w:val="en-US"/>
              </w:rPr>
              <w:t>Course Title</w:t>
            </w:r>
          </w:p>
        </w:tc>
        <w:tc>
          <w:tcPr>
            <w:tcW w:w="6300" w:type="dxa"/>
            <w:tcMar/>
          </w:tcPr>
          <w:p w:rsidR="00070E17" w:rsidP="00A36733" w:rsidRDefault="00070E17" w14:paraId="45548887" w14:textId="5AA9F9FB">
            <w:pPr>
              <w:rPr>
                <w:rFonts w:ascii="Arial" w:hAnsi="Arial" w:cs="Arial"/>
                <w:kern w:val="16"/>
                <w:lang w:val="en-US"/>
              </w:rPr>
            </w:pPr>
            <w:r>
              <w:rPr>
                <w:rFonts w:ascii="Arial" w:hAnsi="Arial" w:cs="Arial"/>
                <w:kern w:val="16"/>
                <w:lang w:val="en-US"/>
              </w:rPr>
              <w:t>Value-based Banking</w:t>
            </w:r>
            <w:r w:rsidR="001B25FD">
              <w:rPr>
                <w:rFonts w:ascii="Arial" w:hAnsi="Arial" w:cs="Arial"/>
                <w:kern w:val="16"/>
                <w:lang w:val="en-US"/>
              </w:rPr>
              <w:t xml:space="preserve"> </w:t>
            </w:r>
          </w:p>
        </w:tc>
      </w:tr>
      <w:tr w:rsidRPr="00345358" w:rsidR="000D1E0F" w:rsidTr="56E8399A" w14:paraId="6C14FDFA" w14:textId="77777777">
        <w:tc>
          <w:tcPr>
            <w:tcW w:w="3600" w:type="dxa"/>
            <w:shd w:val="clear" w:color="auto" w:fill="auto"/>
            <w:tcMar/>
          </w:tcPr>
          <w:p w:rsidRPr="00345358" w:rsidR="000D1E0F" w:rsidP="00A36733" w:rsidRDefault="000D1E0F" w14:paraId="10EBF9D4" w14:textId="56661052">
            <w:pPr>
              <w:rPr>
                <w:rFonts w:ascii="Arial" w:hAnsi="Arial" w:cs="Arial"/>
                <w:b/>
                <w:bCs/>
                <w:kern w:val="16"/>
              </w:rPr>
            </w:pPr>
            <w:proofErr w:type="spellStart"/>
            <w:r w:rsidRPr="00345358">
              <w:rPr>
                <w:rFonts w:ascii="Arial" w:hAnsi="Arial" w:cs="Arial"/>
                <w:b/>
                <w:bCs/>
                <w:kern w:val="16"/>
              </w:rPr>
              <w:t>Degree</w:t>
            </w:r>
            <w:proofErr w:type="spellEnd"/>
          </w:p>
          <w:p w:rsidRPr="00345358" w:rsidR="000D1E0F" w:rsidP="00A36733" w:rsidRDefault="000D1E0F" w14:paraId="47DBF4E9" w14:textId="77777777">
            <w:pPr>
              <w:rPr>
                <w:rFonts w:ascii="Arial" w:hAnsi="Arial" w:cs="Arial"/>
                <w:b/>
                <w:bCs/>
                <w:kern w:val="16"/>
              </w:rPr>
            </w:pPr>
          </w:p>
        </w:tc>
        <w:tc>
          <w:tcPr>
            <w:tcW w:w="6300" w:type="dxa"/>
            <w:shd w:val="clear" w:color="auto" w:fill="auto"/>
            <w:tcMar/>
          </w:tcPr>
          <w:sdt>
            <w:sdtPr>
              <w:rPr>
                <w:rFonts w:ascii="Arial" w:hAnsi="Arial" w:cs="Arial"/>
                <w:kern w:val="16"/>
                <w:lang w:val="en-US"/>
              </w:rPr>
              <w:alias w:val="Degree"/>
              <w:tag w:val="Degree"/>
              <w:id w:val="-2017830799"/>
              <w:placeholder>
                <w:docPart w:val="BE925A741516400C8956600F381B8FED"/>
              </w:placeholder>
              <w:comboBox>
                <w:listItem w:value="Choose an item."/>
                <w:listItem w:displayText="BA" w:value="BA"/>
                <w:listItem w:displayText="MA" w:value="MA"/>
                <w:listItem w:displayText="MBA" w:value="MBA"/>
                <w:listItem w:displayText="Executive Education" w:value="Executive Education"/>
              </w:comboBox>
            </w:sdtPr>
            <w:sdtEndPr/>
            <w:sdtContent>
              <w:p w:rsidRPr="00345358" w:rsidR="000D1E0F" w:rsidP="00A36733" w:rsidRDefault="00070E17" w14:paraId="5C4F5FA4" w14:textId="5C26706F">
                <w:pPr>
                  <w:rPr>
                    <w:rFonts w:ascii="Arial" w:hAnsi="Arial" w:cs="Arial"/>
                    <w:kern w:val="16"/>
                    <w:lang w:val="en-US"/>
                  </w:rPr>
                </w:pPr>
                <w:r>
                  <w:rPr>
                    <w:rFonts w:ascii="Arial" w:hAnsi="Arial" w:cs="Arial"/>
                    <w:kern w:val="16"/>
                    <w:lang w:val="en-US"/>
                  </w:rPr>
                  <w:t xml:space="preserve">MBA; MA; MSC. </w:t>
                </w:r>
                <w:r w:rsidR="00171C40">
                  <w:rPr>
                    <w:rFonts w:ascii="Arial" w:hAnsi="Arial" w:cs="Arial"/>
                    <w:kern w:val="16"/>
                    <w:lang w:val="en-US"/>
                  </w:rPr>
                  <w:t xml:space="preserve">This can be a complementary course for any graduate course (to understand the new tendencies in impact oriented </w:t>
                </w:r>
                <w:r>
                  <w:rPr>
                    <w:rFonts w:ascii="Arial" w:hAnsi="Arial" w:cs="Arial"/>
                    <w:kern w:val="16"/>
                    <w:lang w:val="en-US"/>
                  </w:rPr>
                  <w:t xml:space="preserve">and value-based </w:t>
                </w:r>
                <w:r w:rsidR="00171C40">
                  <w:rPr>
                    <w:rFonts w:ascii="Arial" w:hAnsi="Arial" w:cs="Arial"/>
                    <w:kern w:val="16"/>
                    <w:lang w:val="en-US"/>
                  </w:rPr>
                  <w:t>banking.</w:t>
                </w:r>
              </w:p>
            </w:sdtContent>
          </w:sdt>
        </w:tc>
      </w:tr>
      <w:tr w:rsidRPr="00345358" w:rsidR="00D7337C" w:rsidTr="56E8399A" w14:paraId="1BCB6F49" w14:textId="77777777">
        <w:tc>
          <w:tcPr>
            <w:tcW w:w="3600" w:type="dxa"/>
            <w:shd w:val="clear" w:color="auto" w:fill="auto"/>
            <w:tcMar/>
          </w:tcPr>
          <w:p w:rsidRPr="00345358" w:rsidR="00D7337C" w:rsidP="00A36733" w:rsidRDefault="00D7337C" w14:paraId="02E7243A" w14:textId="77777777">
            <w:pPr>
              <w:rPr>
                <w:rFonts w:ascii="Arial" w:hAnsi="Arial" w:cs="Arial"/>
                <w:b/>
                <w:bCs/>
                <w:kern w:val="16"/>
                <w:lang w:val="en-US"/>
              </w:rPr>
            </w:pPr>
            <w:r w:rsidRPr="00345358">
              <w:rPr>
                <w:rFonts w:ascii="Arial" w:hAnsi="Arial" w:cs="Arial"/>
                <w:b/>
                <w:bCs/>
                <w:kern w:val="16"/>
                <w:lang w:val="en-US"/>
              </w:rPr>
              <w:t>Teaching and Learning Methods</w:t>
            </w:r>
          </w:p>
        </w:tc>
        <w:tc>
          <w:tcPr>
            <w:tcW w:w="6300" w:type="dxa"/>
            <w:tcMar/>
          </w:tcPr>
          <w:sdt>
            <w:sdtPr>
              <w:rPr>
                <w:rFonts w:ascii="Arial" w:hAnsi="Arial" w:cs="Arial"/>
                <w:kern w:val="16"/>
                <w:lang w:val="en-US"/>
              </w:rPr>
              <w:id w:val="-927263464"/>
              <w:placeholder>
                <w:docPart w:val="09554F90C05F44F0AA0EE7B1D2C169A9"/>
              </w:placeholder>
            </w:sdtPr>
            <w:sdtEndPr>
              <w:rPr>
                <w:b/>
              </w:rPr>
            </w:sdtEndPr>
            <w:sdtContent>
              <w:p w:rsidR="006B6884" w:rsidP="00A36733" w:rsidRDefault="006B6884" w14:paraId="78657638" w14:textId="77777777">
                <w:pPr>
                  <w:numPr>
                    <w:ilvl w:val="0"/>
                    <w:numId w:val="23"/>
                  </w:numPr>
                  <w:tabs>
                    <w:tab w:val="num" w:pos="290"/>
                  </w:tabs>
                  <w:spacing w:after="0" w:line="240" w:lineRule="auto"/>
                  <w:ind w:left="290" w:hanging="290"/>
                  <w:rPr>
                    <w:rFonts w:ascii="Arial" w:hAnsi="Arial" w:cs="Arial"/>
                    <w:kern w:val="16"/>
                    <w:lang w:val="en-US"/>
                  </w:rPr>
                </w:pPr>
                <w:r w:rsidRPr="006B6884">
                  <w:rPr>
                    <w:rFonts w:ascii="Arial" w:hAnsi="Arial" w:cs="Arial"/>
                    <w:b/>
                    <w:kern w:val="16"/>
                    <w:lang w:val="en-US"/>
                  </w:rPr>
                  <w:t>Course Material document:</w:t>
                </w:r>
                <w:r>
                  <w:rPr>
                    <w:rFonts w:ascii="Arial" w:hAnsi="Arial" w:cs="Arial"/>
                    <w:kern w:val="16"/>
                    <w:lang w:val="en-US"/>
                  </w:rPr>
                  <w:t xml:space="preserve"> Full course material reading with bibliography. Self-study</w:t>
                </w:r>
              </w:p>
              <w:p w:rsidR="00070E17" w:rsidP="00070E17" w:rsidRDefault="00070E17" w14:paraId="38149546" w14:textId="77777777">
                <w:pPr>
                  <w:spacing w:after="0" w:line="240" w:lineRule="auto"/>
                  <w:ind w:left="290"/>
                  <w:rPr>
                    <w:rFonts w:ascii="Arial" w:hAnsi="Arial" w:cs="Arial"/>
                    <w:kern w:val="16"/>
                    <w:lang w:val="en-US"/>
                  </w:rPr>
                </w:pPr>
              </w:p>
              <w:p w:rsidRPr="00070E17" w:rsidR="006B6884" w:rsidP="006B6884" w:rsidRDefault="006B6884" w14:paraId="6775488A" w14:textId="77777777">
                <w:pPr>
                  <w:numPr>
                    <w:ilvl w:val="0"/>
                    <w:numId w:val="23"/>
                  </w:numPr>
                  <w:tabs>
                    <w:tab w:val="num" w:pos="290"/>
                  </w:tabs>
                  <w:spacing w:after="0" w:line="240" w:lineRule="auto"/>
                  <w:ind w:left="290" w:hanging="290"/>
                  <w:rPr>
                    <w:rFonts w:ascii="Arial" w:hAnsi="Arial" w:cs="Arial"/>
                    <w:b/>
                    <w:kern w:val="16"/>
                    <w:lang w:val="en-US"/>
                  </w:rPr>
                </w:pPr>
                <w:r w:rsidRPr="006B6884">
                  <w:rPr>
                    <w:rFonts w:ascii="Arial" w:hAnsi="Arial" w:cs="Arial"/>
                    <w:b/>
                    <w:kern w:val="16"/>
                    <w:lang w:val="en-US"/>
                  </w:rPr>
                  <w:t xml:space="preserve">Power point presentation: </w:t>
                </w:r>
                <w:r>
                  <w:rPr>
                    <w:rFonts w:ascii="Arial" w:hAnsi="Arial" w:cs="Arial"/>
                    <w:kern w:val="16"/>
                    <w:lang w:val="en-US"/>
                  </w:rPr>
                  <w:t>Summarized course material for professor to lead classes and interact with students.</w:t>
                </w:r>
              </w:p>
              <w:p w:rsidR="00070E17" w:rsidP="00070E17" w:rsidRDefault="00070E17" w14:paraId="474CEFD8" w14:textId="77777777">
                <w:pPr>
                  <w:pStyle w:val="Prrafodelista"/>
                  <w:rPr>
                    <w:rFonts w:ascii="Arial" w:hAnsi="Arial" w:cs="Arial"/>
                    <w:b/>
                    <w:kern w:val="16"/>
                    <w:lang w:val="en-US"/>
                  </w:rPr>
                </w:pPr>
              </w:p>
              <w:p w:rsidRPr="00070E17" w:rsidR="006B6884" w:rsidP="006B6884" w:rsidRDefault="006B6884" w14:paraId="196CD331" w14:textId="77777777">
                <w:pPr>
                  <w:numPr>
                    <w:ilvl w:val="0"/>
                    <w:numId w:val="23"/>
                  </w:numPr>
                  <w:tabs>
                    <w:tab w:val="num" w:pos="290"/>
                  </w:tabs>
                  <w:spacing w:after="0" w:line="240" w:lineRule="auto"/>
                  <w:ind w:left="290" w:hanging="290"/>
                  <w:rPr>
                    <w:rFonts w:ascii="Arial" w:hAnsi="Arial" w:cs="Arial"/>
                    <w:b/>
                    <w:kern w:val="16"/>
                    <w:lang w:val="en-US"/>
                  </w:rPr>
                </w:pPr>
                <w:r>
                  <w:rPr>
                    <w:rFonts w:ascii="Arial" w:hAnsi="Arial" w:cs="Arial"/>
                    <w:b/>
                    <w:kern w:val="16"/>
                    <w:lang w:val="en-US"/>
                  </w:rPr>
                  <w:t xml:space="preserve">Notes: </w:t>
                </w:r>
                <w:r>
                  <w:rPr>
                    <w:rFonts w:ascii="Arial" w:hAnsi="Arial" w:cs="Arial"/>
                    <w:kern w:val="16"/>
                    <w:lang w:val="en-US"/>
                  </w:rPr>
                  <w:t>Support/complementary info/ideas for slide’s topic (when apply)</w:t>
                </w:r>
              </w:p>
              <w:p w:rsidR="00070E17" w:rsidP="00070E17" w:rsidRDefault="00070E17" w14:paraId="11029824" w14:textId="77777777">
                <w:pPr>
                  <w:pStyle w:val="Prrafodelista"/>
                  <w:rPr>
                    <w:rFonts w:ascii="Arial" w:hAnsi="Arial" w:cs="Arial"/>
                    <w:b/>
                    <w:kern w:val="16"/>
                    <w:lang w:val="en-US"/>
                  </w:rPr>
                </w:pPr>
              </w:p>
              <w:p w:rsidRPr="00070E17" w:rsidR="006B6884" w:rsidP="00A36733" w:rsidRDefault="006B6884" w14:paraId="7EEEB858" w14:textId="77777777">
                <w:pPr>
                  <w:numPr>
                    <w:ilvl w:val="0"/>
                    <w:numId w:val="23"/>
                  </w:numPr>
                  <w:tabs>
                    <w:tab w:val="num" w:pos="290"/>
                  </w:tabs>
                  <w:spacing w:after="0" w:line="240" w:lineRule="auto"/>
                  <w:ind w:left="290" w:hanging="290"/>
                  <w:rPr>
                    <w:rFonts w:ascii="Arial" w:hAnsi="Arial" w:cs="Arial"/>
                    <w:b/>
                    <w:kern w:val="16"/>
                    <w:lang w:val="en-US"/>
                  </w:rPr>
                </w:pPr>
                <w:r>
                  <w:rPr>
                    <w:rFonts w:ascii="Arial" w:hAnsi="Arial" w:cs="Arial"/>
                    <w:b/>
                    <w:kern w:val="16"/>
                    <w:lang w:val="en-US"/>
                  </w:rPr>
                  <w:t xml:space="preserve">Video Cases: </w:t>
                </w:r>
                <w:r>
                  <w:rPr>
                    <w:rFonts w:ascii="Arial" w:hAnsi="Arial" w:cs="Arial"/>
                    <w:kern w:val="16"/>
                    <w:lang w:val="en-US"/>
                  </w:rPr>
                  <w:t>Go to note videos in ppt.</w:t>
                </w:r>
              </w:p>
              <w:p w:rsidR="00070E17" w:rsidP="00070E17" w:rsidRDefault="00070E17" w14:paraId="2E2E4481" w14:textId="77777777">
                <w:pPr>
                  <w:pStyle w:val="Prrafodelista"/>
                  <w:rPr>
                    <w:rFonts w:ascii="Arial" w:hAnsi="Arial" w:cs="Arial"/>
                    <w:b/>
                    <w:kern w:val="16"/>
                    <w:lang w:val="en-US"/>
                  </w:rPr>
                </w:pPr>
              </w:p>
              <w:p w:rsidR="00070E17" w:rsidP="00A36733" w:rsidRDefault="00070E17" w14:paraId="5B42D690" w14:textId="54167141">
                <w:pPr>
                  <w:numPr>
                    <w:ilvl w:val="0"/>
                    <w:numId w:val="23"/>
                  </w:numPr>
                  <w:tabs>
                    <w:tab w:val="num" w:pos="290"/>
                  </w:tabs>
                  <w:spacing w:after="0" w:line="240" w:lineRule="auto"/>
                  <w:ind w:left="290" w:hanging="290"/>
                  <w:rPr>
                    <w:rFonts w:ascii="Arial" w:hAnsi="Arial" w:cs="Arial"/>
                    <w:b/>
                    <w:kern w:val="16"/>
                    <w:lang w:val="en-US"/>
                  </w:rPr>
                </w:pPr>
                <w:r>
                  <w:rPr>
                    <w:rFonts w:ascii="Arial" w:hAnsi="Arial" w:cs="Arial"/>
                    <w:b/>
                    <w:kern w:val="16"/>
                    <w:lang w:val="en-US"/>
                  </w:rPr>
                  <w:t xml:space="preserve">Business Cases. </w:t>
                </w:r>
                <w:r w:rsidRPr="00070E17">
                  <w:rPr>
                    <w:rFonts w:ascii="Arial" w:hAnsi="Arial" w:cs="Arial"/>
                    <w:bCs/>
                    <w:kern w:val="16"/>
                    <w:lang w:val="en-US"/>
                  </w:rPr>
                  <w:t>As detailed below in this Syllabus.</w:t>
                </w:r>
              </w:p>
              <w:p w:rsidR="00070E17" w:rsidP="00070E17" w:rsidRDefault="00070E17" w14:paraId="72981DE6" w14:textId="77777777">
                <w:pPr>
                  <w:pStyle w:val="Prrafodelista"/>
                  <w:rPr>
                    <w:rFonts w:ascii="Arial" w:hAnsi="Arial" w:cs="Arial"/>
                    <w:b/>
                    <w:kern w:val="16"/>
                    <w:lang w:val="en-US"/>
                  </w:rPr>
                </w:pPr>
              </w:p>
              <w:p w:rsidRPr="006B6884" w:rsidR="00D7337C" w:rsidP="00A36733" w:rsidRDefault="006B6884" w14:paraId="2722F4FE" w14:textId="2300E9FC">
                <w:pPr>
                  <w:numPr>
                    <w:ilvl w:val="0"/>
                    <w:numId w:val="23"/>
                  </w:numPr>
                  <w:tabs>
                    <w:tab w:val="num" w:pos="290"/>
                  </w:tabs>
                  <w:spacing w:after="0" w:line="240" w:lineRule="auto"/>
                  <w:ind w:left="290" w:hanging="290"/>
                  <w:rPr>
                    <w:rFonts w:ascii="Arial" w:hAnsi="Arial" w:cs="Arial"/>
                    <w:b/>
                    <w:kern w:val="16"/>
                    <w:lang w:val="en-US"/>
                  </w:rPr>
                </w:pPr>
                <w:r>
                  <w:rPr>
                    <w:rFonts w:ascii="Arial" w:hAnsi="Arial" w:cs="Arial"/>
                    <w:b/>
                    <w:kern w:val="16"/>
                    <w:lang w:val="en-US"/>
                  </w:rPr>
                  <w:t xml:space="preserve">Interactive activities: </w:t>
                </w:r>
                <w:r>
                  <w:rPr>
                    <w:rFonts w:ascii="Arial" w:hAnsi="Arial" w:cs="Arial"/>
                    <w:kern w:val="16"/>
                    <w:lang w:val="en-US"/>
                  </w:rPr>
                  <w:t>Go to note</w:t>
                </w:r>
                <w:r w:rsidR="00070E17">
                  <w:rPr>
                    <w:rFonts w:ascii="Arial" w:hAnsi="Arial" w:cs="Arial"/>
                    <w:kern w:val="16"/>
                    <w:lang w:val="en-US"/>
                  </w:rPr>
                  <w:t>s</w:t>
                </w:r>
                <w:r>
                  <w:rPr>
                    <w:rFonts w:ascii="Arial" w:hAnsi="Arial" w:cs="Arial"/>
                    <w:kern w:val="16"/>
                    <w:lang w:val="en-US"/>
                  </w:rPr>
                  <w:t xml:space="preserve"> 4 and 9 in ppt</w:t>
                </w:r>
              </w:p>
            </w:sdtContent>
          </w:sdt>
          <w:p w:rsidRPr="00345358" w:rsidR="00D7337C" w:rsidP="00A36733" w:rsidRDefault="00D7337C" w14:paraId="031D72D8" w14:textId="77777777">
            <w:pPr>
              <w:rPr>
                <w:rFonts w:ascii="Arial" w:hAnsi="Arial" w:cs="Arial"/>
                <w:kern w:val="16"/>
                <w:lang w:val="en-US"/>
              </w:rPr>
            </w:pPr>
          </w:p>
        </w:tc>
      </w:tr>
      <w:tr w:rsidRPr="00345358" w:rsidR="00D7337C" w:rsidTr="56E8399A" w14:paraId="35D5AC58" w14:textId="77777777">
        <w:tc>
          <w:tcPr>
            <w:tcW w:w="3600" w:type="dxa"/>
            <w:shd w:val="clear" w:color="auto" w:fill="auto"/>
            <w:tcMar/>
          </w:tcPr>
          <w:p w:rsidRPr="00345358" w:rsidR="00D7337C" w:rsidP="00A36733" w:rsidRDefault="00D7337C" w14:paraId="6678FA71" w14:textId="77777777">
            <w:pPr>
              <w:rPr>
                <w:rFonts w:ascii="Arial" w:hAnsi="Arial" w:cs="Arial"/>
                <w:b/>
                <w:bCs/>
                <w:kern w:val="16"/>
              </w:rPr>
            </w:pPr>
            <w:proofErr w:type="spellStart"/>
            <w:r w:rsidRPr="00345358">
              <w:rPr>
                <w:rFonts w:ascii="Arial" w:hAnsi="Arial" w:cs="Arial"/>
                <w:b/>
                <w:bCs/>
                <w:kern w:val="16"/>
              </w:rPr>
              <w:t>Special</w:t>
            </w:r>
            <w:proofErr w:type="spellEnd"/>
            <w:r w:rsidRPr="00345358">
              <w:rPr>
                <w:rFonts w:ascii="Arial" w:hAnsi="Arial" w:cs="Arial"/>
                <w:b/>
                <w:bCs/>
                <w:kern w:val="16"/>
              </w:rPr>
              <w:t xml:space="preserve"> </w:t>
            </w:r>
            <w:proofErr w:type="spellStart"/>
            <w:r w:rsidRPr="00345358">
              <w:rPr>
                <w:rFonts w:ascii="Arial" w:hAnsi="Arial" w:cs="Arial"/>
                <w:b/>
                <w:bCs/>
                <w:kern w:val="16"/>
              </w:rPr>
              <w:t>Features</w:t>
            </w:r>
            <w:proofErr w:type="spellEnd"/>
          </w:p>
          <w:p w:rsidRPr="00345358" w:rsidR="00D7337C" w:rsidP="00A36733" w:rsidRDefault="00D7337C" w14:paraId="4A2CB75D" w14:textId="77777777">
            <w:pPr>
              <w:rPr>
                <w:rFonts w:ascii="Arial" w:hAnsi="Arial" w:cs="Arial"/>
                <w:b/>
                <w:bCs/>
                <w:kern w:val="16"/>
              </w:rPr>
            </w:pPr>
          </w:p>
        </w:tc>
        <w:tc>
          <w:tcPr>
            <w:tcW w:w="6300" w:type="dxa"/>
            <w:tcMar/>
          </w:tcPr>
          <w:p w:rsidRPr="00070E17" w:rsidR="00070E17" w:rsidP="00A36733" w:rsidRDefault="00070E17" w14:paraId="1E43DA6D" w14:textId="77777777">
            <w:pPr>
              <w:rPr>
                <w:rFonts w:ascii="Arial" w:hAnsi="Arial" w:cs="Arial"/>
                <w:kern w:val="16"/>
                <w:lang w:val="en-US"/>
              </w:rPr>
            </w:pPr>
            <w:r w:rsidRPr="00070E17">
              <w:rPr>
                <w:rFonts w:ascii="Arial" w:hAnsi="Arial" w:cs="Arial"/>
                <w:kern w:val="16"/>
                <w:lang w:val="en-US"/>
              </w:rPr>
              <w:t xml:space="preserve">Though there is a Teaching notes document. Most of the detailed teaching notes are in the “notes” of the PPT file. </w:t>
            </w:r>
          </w:p>
          <w:p w:rsidRPr="00345358" w:rsidR="00D7337C" w:rsidP="00A36733" w:rsidRDefault="00070E17" w14:paraId="30833D5B" w14:textId="1F18D425">
            <w:pPr>
              <w:rPr>
                <w:rFonts w:ascii="Arial" w:hAnsi="Arial" w:cs="Arial"/>
                <w:kern w:val="16"/>
                <w:highlight w:val="yellow"/>
                <w:lang w:val="en-US"/>
              </w:rPr>
            </w:pPr>
            <w:r w:rsidRPr="00070E17">
              <w:rPr>
                <w:rFonts w:ascii="Arial" w:hAnsi="Arial" w:cs="Arial"/>
                <w:kern w:val="16"/>
                <w:lang w:val="en-US"/>
              </w:rPr>
              <w:t>Since there is a detailed content document that goes through every detail of the course and most of the theoretical framework, teachers must read and explore the content document before adapting the course to their needs.</w:t>
            </w:r>
          </w:p>
        </w:tc>
      </w:tr>
      <w:tr w:rsidRPr="00345358" w:rsidR="000D1E0F" w:rsidTr="56E8399A" w14:paraId="3F6CF31A" w14:textId="77777777">
        <w:tc>
          <w:tcPr>
            <w:tcW w:w="3600" w:type="dxa"/>
            <w:shd w:val="clear" w:color="auto" w:fill="E7E6E6" w:themeFill="background2"/>
            <w:tcMar/>
          </w:tcPr>
          <w:p w:rsidRPr="00AC7090" w:rsidR="000D1E0F" w:rsidP="00A36733" w:rsidRDefault="000D1E0F" w14:paraId="5A45C79D" w14:textId="77777777">
            <w:pPr>
              <w:rPr>
                <w:rFonts w:ascii="Arial" w:hAnsi="Arial" w:cs="Arial"/>
                <w:b/>
                <w:bCs/>
                <w:kern w:val="16"/>
              </w:rPr>
            </w:pPr>
          </w:p>
        </w:tc>
        <w:tc>
          <w:tcPr>
            <w:tcW w:w="6300" w:type="dxa"/>
            <w:shd w:val="clear" w:color="auto" w:fill="E7E6E6" w:themeFill="background2"/>
            <w:tcMar/>
          </w:tcPr>
          <w:p w:rsidRPr="00EA6E95" w:rsidR="000D1E0F" w:rsidP="00A36733" w:rsidRDefault="000D1E0F" w14:paraId="4207C713" w14:textId="77777777">
            <w:pPr>
              <w:rPr>
                <w:rFonts w:ascii="Arial" w:hAnsi="Arial" w:cs="Arial"/>
                <w:kern w:val="16"/>
              </w:rPr>
            </w:pPr>
          </w:p>
        </w:tc>
      </w:tr>
      <w:tr w:rsidRPr="00345358" w:rsidR="00D7337C" w:rsidTr="56E8399A" w14:paraId="70D02384" w14:textId="77777777">
        <w:tc>
          <w:tcPr>
            <w:tcW w:w="3600" w:type="dxa"/>
            <w:shd w:val="clear" w:color="auto" w:fill="auto"/>
            <w:tcMar/>
          </w:tcPr>
          <w:p w:rsidRPr="00345358" w:rsidR="00D7337C" w:rsidP="00A36733" w:rsidRDefault="00D7337C" w14:paraId="51B7060F" w14:textId="77777777">
            <w:pPr>
              <w:rPr>
                <w:rFonts w:ascii="Arial" w:hAnsi="Arial" w:cs="Arial"/>
                <w:b/>
                <w:bCs/>
                <w:kern w:val="16"/>
                <w:lang w:val="en-US"/>
              </w:rPr>
            </w:pPr>
            <w:r w:rsidRPr="00345358">
              <w:rPr>
                <w:rFonts w:ascii="Arial" w:hAnsi="Arial" w:cs="Arial"/>
                <w:b/>
                <w:bCs/>
                <w:kern w:val="16"/>
                <w:lang w:val="en-US"/>
              </w:rPr>
              <w:t>Expectations towards the students</w:t>
            </w:r>
          </w:p>
        </w:tc>
        <w:tc>
          <w:tcPr>
            <w:tcW w:w="6300" w:type="dxa"/>
            <w:tcMar/>
          </w:tcPr>
          <w:p w:rsidRPr="00345358" w:rsidR="00D7337C" w:rsidP="00A36733" w:rsidRDefault="0065663E" w14:paraId="75705094" w14:textId="1952E104">
            <w:pPr>
              <w:rPr>
                <w:rFonts w:ascii="Arial" w:hAnsi="Arial" w:cs="Arial"/>
                <w:kern w:val="16"/>
                <w:lang w:val="en-US"/>
              </w:rPr>
            </w:pPr>
            <w:sdt>
              <w:sdtPr>
                <w:rPr>
                  <w:rFonts w:ascii="Arial" w:hAnsi="Arial" w:cs="Arial"/>
                  <w:kern w:val="16"/>
                  <w:lang w:val="en-US"/>
                </w:rPr>
                <w:id w:val="940109186"/>
                <w:placeholder>
                  <w:docPart w:val="3968F14B329E4928A38538BA903ACAD0"/>
                </w:placeholder>
              </w:sdtPr>
              <w:sdtEndPr/>
              <w:sdtContent>
                <w:r w:rsidR="00070E17">
                  <w:rPr>
                    <w:rFonts w:ascii="Arial" w:hAnsi="Arial" w:cs="Arial"/>
                    <w:kern w:val="16"/>
                    <w:lang w:val="en-US"/>
                  </w:rPr>
                  <w:t>Students should be genuinely interested in the role of finance in society as a potential force for good. They would also have to be ready to engage in continuous and challenging dialogues and conversations on the topics associated with the course</w:t>
                </w:r>
              </w:sdtContent>
            </w:sdt>
            <w:r w:rsidR="00070E17">
              <w:rPr>
                <w:rFonts w:ascii="Arial" w:hAnsi="Arial" w:cs="Arial"/>
                <w:kern w:val="16"/>
                <w:lang w:val="en-US"/>
              </w:rPr>
              <w:t>.</w:t>
            </w:r>
          </w:p>
        </w:tc>
      </w:tr>
      <w:tr w:rsidRPr="00345358" w:rsidR="00D7337C" w:rsidTr="56E8399A" w14:paraId="4F5E9F14" w14:textId="77777777">
        <w:tc>
          <w:tcPr>
            <w:tcW w:w="3600" w:type="dxa"/>
            <w:shd w:val="clear" w:color="auto" w:fill="auto"/>
            <w:tcMar/>
          </w:tcPr>
          <w:p w:rsidRPr="00345358" w:rsidR="00D7337C" w:rsidP="00A36733" w:rsidRDefault="00D7337C" w14:paraId="7BEF7290" w14:textId="77777777">
            <w:pPr>
              <w:rPr>
                <w:rFonts w:ascii="Arial" w:hAnsi="Arial" w:cs="Arial"/>
                <w:b/>
                <w:bCs/>
                <w:kern w:val="16"/>
              </w:rPr>
            </w:pPr>
            <w:proofErr w:type="spellStart"/>
            <w:r w:rsidRPr="00345358">
              <w:rPr>
                <w:rFonts w:ascii="Arial" w:hAnsi="Arial" w:cs="Arial"/>
                <w:b/>
                <w:bCs/>
                <w:kern w:val="16"/>
              </w:rPr>
              <w:t>Prerequisites</w:t>
            </w:r>
            <w:proofErr w:type="spellEnd"/>
          </w:p>
          <w:p w:rsidRPr="00345358" w:rsidR="00D7337C" w:rsidP="00A36733" w:rsidRDefault="00D7337C" w14:paraId="2C0B0902" w14:textId="77777777">
            <w:pPr>
              <w:rPr>
                <w:rFonts w:ascii="Arial" w:hAnsi="Arial" w:cs="Arial"/>
                <w:b/>
                <w:bCs/>
                <w:kern w:val="16"/>
              </w:rPr>
            </w:pPr>
          </w:p>
        </w:tc>
        <w:tc>
          <w:tcPr>
            <w:tcW w:w="6300" w:type="dxa"/>
            <w:shd w:val="clear" w:color="auto" w:fill="auto"/>
            <w:tcMar/>
          </w:tcPr>
          <w:p w:rsidRPr="00345358" w:rsidR="00D7337C" w:rsidP="00A36733" w:rsidRDefault="0065663E" w14:paraId="3E654D98" w14:textId="11DA7E68">
            <w:pPr>
              <w:rPr>
                <w:rFonts w:ascii="Arial" w:hAnsi="Arial" w:cs="Arial"/>
                <w:kern w:val="16"/>
              </w:rPr>
            </w:pPr>
            <w:sdt>
              <w:sdtPr>
                <w:rPr>
                  <w:rFonts w:ascii="Arial" w:hAnsi="Arial" w:cs="Arial"/>
                  <w:kern w:val="16"/>
                </w:rPr>
                <w:id w:val="-1794435675"/>
                <w:placeholder>
                  <w:docPart w:val="A67C7958487E4577ABF7DE1832468F77"/>
                </w:placeholder>
                <w:text/>
              </w:sdtPr>
              <w:sdtEndPr/>
              <w:sdtContent>
                <w:proofErr w:type="spellStart"/>
                <w:r w:rsidR="00171C40">
                  <w:rPr>
                    <w:rFonts w:ascii="Arial" w:hAnsi="Arial" w:cs="Arial"/>
                    <w:kern w:val="16"/>
                  </w:rPr>
                  <w:t>Previous</w:t>
                </w:r>
                <w:proofErr w:type="spellEnd"/>
                <w:r w:rsidR="00171C40">
                  <w:rPr>
                    <w:rFonts w:ascii="Arial" w:hAnsi="Arial" w:cs="Arial"/>
                    <w:kern w:val="16"/>
                  </w:rPr>
                  <w:t xml:space="preserve"> </w:t>
                </w:r>
                <w:proofErr w:type="spellStart"/>
                <w:r w:rsidR="00171C40">
                  <w:rPr>
                    <w:rFonts w:ascii="Arial" w:hAnsi="Arial" w:cs="Arial"/>
                    <w:kern w:val="16"/>
                  </w:rPr>
                  <w:t>knowledge</w:t>
                </w:r>
                <w:proofErr w:type="spellEnd"/>
                <w:r w:rsidR="00171C40">
                  <w:rPr>
                    <w:rFonts w:ascii="Arial" w:hAnsi="Arial" w:cs="Arial"/>
                    <w:kern w:val="16"/>
                  </w:rPr>
                  <w:t xml:space="preserve"> of </w:t>
                </w:r>
                <w:proofErr w:type="spellStart"/>
                <w:r w:rsidR="00171C40">
                  <w:rPr>
                    <w:rFonts w:ascii="Arial" w:hAnsi="Arial" w:cs="Arial"/>
                    <w:kern w:val="16"/>
                  </w:rPr>
                  <w:t>banking</w:t>
                </w:r>
                <w:proofErr w:type="spellEnd"/>
                <w:r w:rsidR="00171C40">
                  <w:rPr>
                    <w:rFonts w:ascii="Arial" w:hAnsi="Arial" w:cs="Arial"/>
                    <w:kern w:val="16"/>
                  </w:rPr>
                  <w:t xml:space="preserve"> </w:t>
                </w:r>
                <w:proofErr w:type="spellStart"/>
                <w:r w:rsidR="00171C40">
                  <w:rPr>
                    <w:rFonts w:ascii="Arial" w:hAnsi="Arial" w:cs="Arial"/>
                    <w:kern w:val="16"/>
                  </w:rPr>
                  <w:t>and</w:t>
                </w:r>
                <w:proofErr w:type="spellEnd"/>
                <w:r w:rsidR="00171C40">
                  <w:rPr>
                    <w:rFonts w:ascii="Arial" w:hAnsi="Arial" w:cs="Arial"/>
                    <w:kern w:val="16"/>
                  </w:rPr>
                  <w:t xml:space="preserve"> </w:t>
                </w:r>
                <w:proofErr w:type="spellStart"/>
                <w:r w:rsidR="00171C40">
                  <w:rPr>
                    <w:rFonts w:ascii="Arial" w:hAnsi="Arial" w:cs="Arial"/>
                    <w:kern w:val="16"/>
                  </w:rPr>
                  <w:t>finance</w:t>
                </w:r>
                <w:proofErr w:type="spellEnd"/>
                <w:r w:rsidR="00171C40">
                  <w:rPr>
                    <w:rFonts w:ascii="Arial" w:hAnsi="Arial" w:cs="Arial"/>
                    <w:kern w:val="16"/>
                  </w:rPr>
                  <w:t xml:space="preserve"> is a </w:t>
                </w:r>
                <w:proofErr w:type="spellStart"/>
                <w:r w:rsidR="00171C40">
                  <w:rPr>
                    <w:rFonts w:ascii="Arial" w:hAnsi="Arial" w:cs="Arial"/>
                    <w:kern w:val="16"/>
                  </w:rPr>
                  <w:t>nice</w:t>
                </w:r>
                <w:proofErr w:type="spellEnd"/>
                <w:r w:rsidR="00171C40">
                  <w:rPr>
                    <w:rFonts w:ascii="Arial" w:hAnsi="Arial" w:cs="Arial"/>
                    <w:kern w:val="16"/>
                  </w:rPr>
                  <w:t>-to-</w:t>
                </w:r>
                <w:proofErr w:type="spellStart"/>
                <w:r w:rsidR="00171C40">
                  <w:rPr>
                    <w:rFonts w:ascii="Arial" w:hAnsi="Arial" w:cs="Arial"/>
                    <w:kern w:val="16"/>
                  </w:rPr>
                  <w:t>have</w:t>
                </w:r>
                <w:proofErr w:type="spellEnd"/>
              </w:sdtContent>
            </w:sdt>
            <w:r w:rsidR="00070E17">
              <w:rPr>
                <w:rFonts w:ascii="Arial" w:hAnsi="Arial" w:cs="Arial"/>
                <w:kern w:val="16"/>
              </w:rPr>
              <w:t xml:space="preserve">, </w:t>
            </w:r>
            <w:proofErr w:type="spellStart"/>
            <w:r w:rsidR="00070E17">
              <w:rPr>
                <w:rFonts w:ascii="Arial" w:hAnsi="Arial" w:cs="Arial"/>
                <w:kern w:val="16"/>
              </w:rPr>
              <w:t>although</w:t>
            </w:r>
            <w:proofErr w:type="spellEnd"/>
            <w:r w:rsidR="00070E17">
              <w:rPr>
                <w:rFonts w:ascii="Arial" w:hAnsi="Arial" w:cs="Arial"/>
                <w:kern w:val="16"/>
              </w:rPr>
              <w:t xml:space="preserve"> </w:t>
            </w:r>
            <w:proofErr w:type="spellStart"/>
            <w:r w:rsidR="00070E17">
              <w:rPr>
                <w:rFonts w:ascii="Arial" w:hAnsi="Arial" w:cs="Arial"/>
                <w:kern w:val="16"/>
              </w:rPr>
              <w:t>the</w:t>
            </w:r>
            <w:proofErr w:type="spellEnd"/>
            <w:r w:rsidR="00070E17">
              <w:rPr>
                <w:rFonts w:ascii="Arial" w:hAnsi="Arial" w:cs="Arial"/>
                <w:kern w:val="16"/>
              </w:rPr>
              <w:t xml:space="preserve"> </w:t>
            </w:r>
            <w:proofErr w:type="spellStart"/>
            <w:r w:rsidR="00070E17">
              <w:rPr>
                <w:rFonts w:ascii="Arial" w:hAnsi="Arial" w:cs="Arial"/>
                <w:kern w:val="16"/>
              </w:rPr>
              <w:t>course</w:t>
            </w:r>
            <w:proofErr w:type="spellEnd"/>
            <w:r w:rsidR="00070E17">
              <w:rPr>
                <w:rFonts w:ascii="Arial" w:hAnsi="Arial" w:cs="Arial"/>
                <w:kern w:val="16"/>
              </w:rPr>
              <w:t xml:space="preserve"> is conceptual </w:t>
            </w:r>
            <w:proofErr w:type="spellStart"/>
            <w:r w:rsidR="00070E17">
              <w:rPr>
                <w:rFonts w:ascii="Arial" w:hAnsi="Arial" w:cs="Arial"/>
                <w:kern w:val="16"/>
              </w:rPr>
              <w:t>enough</w:t>
            </w:r>
            <w:proofErr w:type="spellEnd"/>
            <w:r w:rsidR="00070E17">
              <w:rPr>
                <w:rFonts w:ascii="Arial" w:hAnsi="Arial" w:cs="Arial"/>
                <w:kern w:val="16"/>
              </w:rPr>
              <w:t xml:space="preserve"> to be </w:t>
            </w:r>
            <w:proofErr w:type="spellStart"/>
            <w:r w:rsidR="00070E17">
              <w:rPr>
                <w:rFonts w:ascii="Arial" w:hAnsi="Arial" w:cs="Arial"/>
                <w:kern w:val="16"/>
              </w:rPr>
              <w:t>taken</w:t>
            </w:r>
            <w:proofErr w:type="spellEnd"/>
            <w:r w:rsidR="00070E17">
              <w:rPr>
                <w:rFonts w:ascii="Arial" w:hAnsi="Arial" w:cs="Arial"/>
                <w:kern w:val="16"/>
              </w:rPr>
              <w:t xml:space="preserve"> </w:t>
            </w:r>
            <w:proofErr w:type="spellStart"/>
            <w:r w:rsidR="00070E17">
              <w:rPr>
                <w:rFonts w:ascii="Arial" w:hAnsi="Arial" w:cs="Arial"/>
                <w:kern w:val="16"/>
              </w:rPr>
              <w:t>by</w:t>
            </w:r>
            <w:proofErr w:type="spellEnd"/>
            <w:r w:rsidR="00070E17">
              <w:rPr>
                <w:rFonts w:ascii="Arial" w:hAnsi="Arial" w:cs="Arial"/>
                <w:kern w:val="16"/>
              </w:rPr>
              <w:t xml:space="preserve"> </w:t>
            </w:r>
            <w:proofErr w:type="spellStart"/>
            <w:r w:rsidR="00070E17">
              <w:rPr>
                <w:rFonts w:ascii="Arial" w:hAnsi="Arial" w:cs="Arial"/>
                <w:kern w:val="16"/>
              </w:rPr>
              <w:t>graduate</w:t>
            </w:r>
            <w:proofErr w:type="spellEnd"/>
            <w:r w:rsidR="00070E17">
              <w:rPr>
                <w:rFonts w:ascii="Arial" w:hAnsi="Arial" w:cs="Arial"/>
                <w:kern w:val="16"/>
              </w:rPr>
              <w:t xml:space="preserve"> </w:t>
            </w:r>
            <w:proofErr w:type="spellStart"/>
            <w:r w:rsidR="00070E17">
              <w:rPr>
                <w:rFonts w:ascii="Arial" w:hAnsi="Arial" w:cs="Arial"/>
                <w:kern w:val="16"/>
              </w:rPr>
              <w:t>students</w:t>
            </w:r>
            <w:proofErr w:type="spellEnd"/>
            <w:r w:rsidR="00070E17">
              <w:rPr>
                <w:rFonts w:ascii="Arial" w:hAnsi="Arial" w:cs="Arial"/>
                <w:kern w:val="16"/>
              </w:rPr>
              <w:t xml:space="preserve"> </w:t>
            </w:r>
            <w:proofErr w:type="spellStart"/>
            <w:r w:rsidR="00070E17">
              <w:rPr>
                <w:rFonts w:ascii="Arial" w:hAnsi="Arial" w:cs="Arial"/>
                <w:kern w:val="16"/>
              </w:rPr>
              <w:t>that</w:t>
            </w:r>
            <w:proofErr w:type="spellEnd"/>
            <w:r w:rsidR="00070E17">
              <w:rPr>
                <w:rFonts w:ascii="Arial" w:hAnsi="Arial" w:cs="Arial"/>
                <w:kern w:val="16"/>
              </w:rPr>
              <w:t xml:space="preserve"> </w:t>
            </w:r>
            <w:proofErr w:type="spellStart"/>
            <w:r w:rsidR="00070E17">
              <w:rPr>
                <w:rFonts w:ascii="Arial" w:hAnsi="Arial" w:cs="Arial"/>
                <w:kern w:val="16"/>
              </w:rPr>
              <w:t>come</w:t>
            </w:r>
            <w:proofErr w:type="spellEnd"/>
            <w:r w:rsidR="00070E17">
              <w:rPr>
                <w:rFonts w:ascii="Arial" w:hAnsi="Arial" w:cs="Arial"/>
                <w:kern w:val="16"/>
              </w:rPr>
              <w:t xml:space="preserve"> </w:t>
            </w:r>
            <w:proofErr w:type="spellStart"/>
            <w:r w:rsidR="00070E17">
              <w:rPr>
                <w:rFonts w:ascii="Arial" w:hAnsi="Arial" w:cs="Arial"/>
                <w:kern w:val="16"/>
              </w:rPr>
              <w:t>from</w:t>
            </w:r>
            <w:proofErr w:type="spellEnd"/>
            <w:r w:rsidR="00070E17">
              <w:rPr>
                <w:rFonts w:ascii="Arial" w:hAnsi="Arial" w:cs="Arial"/>
                <w:kern w:val="16"/>
              </w:rPr>
              <w:t xml:space="preserve"> a diferent </w:t>
            </w:r>
            <w:proofErr w:type="spellStart"/>
            <w:r w:rsidR="00070E17">
              <w:rPr>
                <w:rFonts w:ascii="Arial" w:hAnsi="Arial" w:cs="Arial"/>
                <w:kern w:val="16"/>
              </w:rPr>
              <w:t>background</w:t>
            </w:r>
            <w:proofErr w:type="spellEnd"/>
            <w:r w:rsidR="00070E17">
              <w:rPr>
                <w:rFonts w:ascii="Arial" w:hAnsi="Arial" w:cs="Arial"/>
                <w:kern w:val="16"/>
              </w:rPr>
              <w:t>.</w:t>
            </w:r>
          </w:p>
        </w:tc>
      </w:tr>
      <w:tr w:rsidRPr="00345358" w:rsidR="00345358" w:rsidTr="56E8399A" w14:paraId="56B7F37A" w14:textId="77777777">
        <w:tc>
          <w:tcPr>
            <w:tcW w:w="3600" w:type="dxa"/>
            <w:shd w:val="clear" w:color="auto" w:fill="E7E6E6" w:themeFill="background2"/>
            <w:tcMar/>
          </w:tcPr>
          <w:p w:rsidRPr="00345358" w:rsidR="00345358" w:rsidP="00A36733" w:rsidRDefault="00345358" w14:paraId="7C099A74" w14:textId="77777777">
            <w:pPr>
              <w:rPr>
                <w:rFonts w:ascii="Arial" w:hAnsi="Arial" w:cs="Arial"/>
                <w:b/>
                <w:bCs/>
                <w:kern w:val="16"/>
                <w:lang w:val="en-US"/>
              </w:rPr>
            </w:pPr>
          </w:p>
        </w:tc>
        <w:tc>
          <w:tcPr>
            <w:tcW w:w="6300" w:type="dxa"/>
            <w:shd w:val="clear" w:color="auto" w:fill="E7E6E6" w:themeFill="background2"/>
            <w:tcMar/>
          </w:tcPr>
          <w:p w:rsidRPr="00345358" w:rsidR="00345358" w:rsidP="00A36733" w:rsidRDefault="00345358" w14:paraId="17774C54" w14:textId="77777777">
            <w:pPr>
              <w:autoSpaceDE w:val="0"/>
              <w:autoSpaceDN w:val="0"/>
              <w:adjustRightInd w:val="0"/>
              <w:jc w:val="both"/>
              <w:rPr>
                <w:rFonts w:ascii="Arial" w:hAnsi="Arial" w:cs="Arial"/>
              </w:rPr>
            </w:pPr>
          </w:p>
        </w:tc>
      </w:tr>
      <w:tr w:rsidRPr="00345358" w:rsidR="00345358" w:rsidTr="56E8399A" w14:paraId="7D758E0E" w14:textId="77777777">
        <w:tc>
          <w:tcPr>
            <w:tcW w:w="3600" w:type="dxa"/>
            <w:shd w:val="clear" w:color="auto" w:fill="auto"/>
            <w:tcMar/>
          </w:tcPr>
          <w:p w:rsidRPr="00345358" w:rsidR="00345358" w:rsidP="00D7337C" w:rsidRDefault="00345358" w14:paraId="6A047BAA" w14:textId="77777777">
            <w:pPr>
              <w:rPr>
                <w:rFonts w:ascii="Arial" w:hAnsi="Arial" w:cs="Arial"/>
                <w:b/>
                <w:bCs/>
                <w:kern w:val="16"/>
                <w:lang w:val="en-US"/>
              </w:rPr>
            </w:pPr>
            <w:r w:rsidRPr="00345358">
              <w:rPr>
                <w:rFonts w:ascii="Arial" w:hAnsi="Arial" w:cs="Arial"/>
                <w:b/>
                <w:bCs/>
                <w:kern w:val="16"/>
                <w:lang w:val="en-US"/>
              </w:rPr>
              <w:t>Course Length</w:t>
            </w:r>
          </w:p>
        </w:tc>
        <w:tc>
          <w:tcPr>
            <w:tcW w:w="6300" w:type="dxa"/>
            <w:shd w:val="clear" w:color="auto" w:fill="auto"/>
            <w:tcMar/>
          </w:tcPr>
          <w:p w:rsidRPr="00345358" w:rsidR="00345358" w:rsidP="00A36733" w:rsidRDefault="0065663E" w14:paraId="49091B9F" w14:textId="009EC4A3">
            <w:pPr>
              <w:autoSpaceDE w:val="0"/>
              <w:autoSpaceDN w:val="0"/>
              <w:adjustRightInd w:val="0"/>
              <w:jc w:val="both"/>
              <w:rPr>
                <w:rFonts w:ascii="Arial" w:hAnsi="Arial" w:cs="Arial"/>
                <w:kern w:val="16"/>
              </w:rPr>
            </w:pPr>
            <w:sdt>
              <w:sdtPr>
                <w:id w:val="-2006425631"/>
                <w:text/>
                <w:placeholder>
                  <w:docPart w:val="A67C7958487E4577ABF7DE1832468F77"/>
                </w:placeholder>
                <w:rPr>
                  <w:rFonts w:ascii="Arial" w:hAnsi="Arial" w:cs="Arial"/>
                </w:rPr>
              </w:sdtPr>
              <w:sdtContent>
                <w:r w:rsidRPr="56E8399A" w:rsidR="1F4AE34D">
                  <w:rPr>
                    <w:rFonts w:ascii="Arial" w:hAnsi="Arial" w:cs="Arial"/>
                  </w:rPr>
                  <w:t>4</w:t>
                </w:r>
                <w:r w:rsidRPr="56E8399A" w:rsidR="00171C40">
                  <w:rPr>
                    <w:rFonts w:ascii="Arial" w:hAnsi="Arial" w:cs="Arial"/>
                  </w:rPr>
                  <w:t>5</w:t>
                </w:r>
              </w:sdtContent>
              <w:sdtEndPr>
                <w:rPr>
                  <w:rFonts w:ascii="Arial" w:hAnsi="Arial" w:cs="Arial"/>
                </w:rPr>
              </w:sdtEndPr>
            </w:sdt>
            <w:r w:rsidRPr="56E8399A" w:rsidR="00345358">
              <w:rPr>
                <w:rFonts w:ascii="Arial" w:hAnsi="Arial" w:cs="Arial"/>
              </w:rPr>
              <w:t xml:space="preserve"> </w:t>
            </w:r>
            <w:r w:rsidRPr="56E8399A" w:rsidR="00345358">
              <w:rPr>
                <w:rFonts w:ascii="Arial" w:hAnsi="Arial" w:cs="Arial"/>
              </w:rPr>
              <w:t>academic</w:t>
            </w:r>
            <w:r w:rsidRPr="56E8399A" w:rsidR="00345358">
              <w:rPr>
                <w:rFonts w:ascii="Arial" w:hAnsi="Arial" w:cs="Arial"/>
              </w:rPr>
              <w:t xml:space="preserve"> </w:t>
            </w:r>
            <w:r w:rsidRPr="56E8399A" w:rsidR="00345358">
              <w:rPr>
                <w:rFonts w:ascii="Arial" w:hAnsi="Arial" w:cs="Arial"/>
              </w:rPr>
              <w:t>hours</w:t>
            </w:r>
          </w:p>
        </w:tc>
      </w:tr>
      <w:tr w:rsidRPr="00345358" w:rsidR="00345358" w:rsidTr="56E8399A" w14:paraId="7E36D9B8" w14:textId="77777777">
        <w:tc>
          <w:tcPr>
            <w:tcW w:w="3600" w:type="dxa"/>
            <w:shd w:val="clear" w:color="auto" w:fill="auto"/>
            <w:tcMar/>
          </w:tcPr>
          <w:p w:rsidRPr="00345358" w:rsidR="00345358" w:rsidP="00D7337C" w:rsidRDefault="00345358" w14:paraId="21D7B37D" w14:textId="77777777">
            <w:pPr>
              <w:rPr>
                <w:rFonts w:ascii="Arial" w:hAnsi="Arial" w:cs="Arial"/>
                <w:b/>
                <w:bCs/>
                <w:kern w:val="16"/>
                <w:vertAlign w:val="superscript"/>
              </w:rPr>
            </w:pPr>
            <w:proofErr w:type="spellStart"/>
            <w:r w:rsidRPr="00345358">
              <w:rPr>
                <w:rFonts w:ascii="Arial" w:hAnsi="Arial" w:cs="Arial"/>
                <w:b/>
                <w:bCs/>
                <w:kern w:val="16"/>
              </w:rPr>
              <w:t>Number</w:t>
            </w:r>
            <w:proofErr w:type="spellEnd"/>
            <w:r w:rsidRPr="00345358">
              <w:rPr>
                <w:rFonts w:ascii="Arial" w:hAnsi="Arial" w:cs="Arial"/>
                <w:b/>
                <w:bCs/>
                <w:kern w:val="16"/>
              </w:rPr>
              <w:t xml:space="preserve"> of </w:t>
            </w:r>
            <w:proofErr w:type="spellStart"/>
            <w:r w:rsidRPr="00345358">
              <w:rPr>
                <w:rFonts w:ascii="Arial" w:hAnsi="Arial" w:cs="Arial"/>
                <w:b/>
                <w:bCs/>
                <w:kern w:val="16"/>
              </w:rPr>
              <w:t>ECTS</w:t>
            </w:r>
            <w:proofErr w:type="spellEnd"/>
            <w:r w:rsidRPr="00345358">
              <w:rPr>
                <w:rFonts w:ascii="Arial" w:hAnsi="Arial" w:cs="Arial"/>
                <w:b/>
                <w:bCs/>
                <w:kern w:val="16"/>
              </w:rPr>
              <w:t xml:space="preserve"> </w:t>
            </w:r>
            <w:proofErr w:type="spellStart"/>
            <w:r w:rsidRPr="00345358">
              <w:rPr>
                <w:rFonts w:ascii="Arial" w:hAnsi="Arial" w:cs="Arial"/>
                <w:b/>
                <w:bCs/>
                <w:kern w:val="16"/>
              </w:rPr>
              <w:t>Credits</w:t>
            </w:r>
            <w:proofErr w:type="spellEnd"/>
          </w:p>
        </w:tc>
        <w:tc>
          <w:tcPr>
            <w:tcW w:w="6300" w:type="dxa"/>
            <w:shd w:val="clear" w:color="auto" w:fill="auto"/>
            <w:tcMar/>
          </w:tcPr>
          <w:p w:rsidRPr="00345358" w:rsidR="00345358" w:rsidP="00A36733" w:rsidRDefault="0065663E" w14:paraId="6B0D7463" w14:textId="0746921F">
            <w:pPr>
              <w:rPr>
                <w:rFonts w:ascii="Arial" w:hAnsi="Arial" w:cs="Arial"/>
                <w:kern w:val="16"/>
              </w:rPr>
            </w:pPr>
            <w:sdt>
              <w:sdtPr>
                <w:id w:val="-1312012309"/>
                <w:text/>
                <w:placeholder>
                  <w:docPart w:val="A67C7958487E4577ABF7DE1832468F77"/>
                </w:placeholder>
                <w:rPr>
                  <w:rFonts w:ascii="Arial" w:hAnsi="Arial" w:cs="Arial"/>
                </w:rPr>
              </w:sdtPr>
              <w:sdtContent>
                <w:r w:rsidRPr="56E8399A" w:rsidR="23A6C6E4">
                  <w:rPr>
                    <w:rFonts w:ascii="Arial" w:hAnsi="Arial" w:cs="Arial"/>
                  </w:rPr>
                  <w:t>1,5</w:t>
                </w:r>
              </w:sdtContent>
              <w:sdtEndPr>
                <w:rPr>
                  <w:rFonts w:ascii="Arial" w:hAnsi="Arial" w:cs="Arial"/>
                </w:rPr>
              </w:sdtEndPr>
            </w:sdt>
            <w:r w:rsidRPr="56E8399A" w:rsidR="00345358">
              <w:rPr>
                <w:rFonts w:ascii="Arial" w:hAnsi="Arial" w:cs="Arial"/>
              </w:rPr>
              <w:t xml:space="preserve"> </w:t>
            </w:r>
            <w:r w:rsidRPr="56E8399A" w:rsidR="00345358">
              <w:rPr>
                <w:rFonts w:ascii="Arial" w:hAnsi="Arial" w:cs="Arial"/>
              </w:rPr>
              <w:t>ECTS</w:t>
            </w:r>
          </w:p>
        </w:tc>
      </w:tr>
      <w:tr w:rsidRPr="00345358" w:rsidR="00345358" w:rsidTr="56E8399A" w14:paraId="2CAC94AE" w14:textId="77777777">
        <w:tc>
          <w:tcPr>
            <w:tcW w:w="3600" w:type="dxa"/>
            <w:shd w:val="clear" w:color="auto" w:fill="auto"/>
            <w:tcMar/>
          </w:tcPr>
          <w:p w:rsidRPr="00345358" w:rsidR="00345358" w:rsidP="00A36733" w:rsidRDefault="00345358" w14:paraId="194B6D72" w14:textId="77777777">
            <w:pPr>
              <w:rPr>
                <w:rFonts w:ascii="Arial" w:hAnsi="Arial" w:cs="Arial"/>
                <w:b/>
                <w:bCs/>
                <w:kern w:val="16"/>
              </w:rPr>
            </w:pPr>
            <w:r w:rsidRPr="00345358">
              <w:rPr>
                <w:rFonts w:ascii="Arial" w:hAnsi="Arial" w:cs="Arial"/>
                <w:b/>
                <w:bCs/>
                <w:kern w:val="16"/>
              </w:rPr>
              <w:t xml:space="preserve">Total </w:t>
            </w:r>
            <w:proofErr w:type="spellStart"/>
            <w:r w:rsidRPr="00345358">
              <w:rPr>
                <w:rFonts w:ascii="Arial" w:hAnsi="Arial" w:cs="Arial"/>
                <w:b/>
                <w:bCs/>
                <w:kern w:val="16"/>
              </w:rPr>
              <w:t>workload</w:t>
            </w:r>
            <w:proofErr w:type="spellEnd"/>
          </w:p>
          <w:p w:rsidRPr="00345358" w:rsidR="00345358" w:rsidP="00A36733" w:rsidRDefault="00345358" w14:paraId="7DB25CCB" w14:textId="77777777">
            <w:pPr>
              <w:rPr>
                <w:rFonts w:ascii="Arial" w:hAnsi="Arial" w:cs="Arial"/>
                <w:b/>
                <w:bCs/>
                <w:kern w:val="16"/>
              </w:rPr>
            </w:pPr>
          </w:p>
        </w:tc>
        <w:tc>
          <w:tcPr>
            <w:tcW w:w="6300" w:type="dxa"/>
            <w:shd w:val="clear" w:color="auto" w:fill="auto"/>
            <w:tcMar/>
          </w:tcPr>
          <w:p w:rsidRPr="00345358" w:rsidR="00345358" w:rsidP="00A36733" w:rsidRDefault="0065663E" w14:paraId="3E9EC24B" w14:textId="754719FD">
            <w:pPr>
              <w:rPr>
                <w:rFonts w:ascii="Arial" w:hAnsi="Arial" w:cs="Arial"/>
                <w:lang w:val="en-US"/>
              </w:rPr>
            </w:pPr>
            <w:sdt>
              <w:sdtPr>
                <w:rPr>
                  <w:rFonts w:ascii="Arial" w:hAnsi="Arial" w:cs="Arial"/>
                  <w:lang w:val="en-US"/>
                </w:rPr>
                <w:id w:val="-1610343322"/>
                <w:placeholder>
                  <w:docPart w:val="A67C7958487E4577ABF7DE1832468F77"/>
                </w:placeholder>
                <w:text/>
              </w:sdtPr>
              <w:sdtEndPr/>
              <w:sdtContent>
                <w:r w:rsidR="00171C40">
                  <w:rPr>
                    <w:rFonts w:ascii="Arial" w:hAnsi="Arial" w:cs="Arial"/>
                    <w:lang w:val="en-US"/>
                  </w:rPr>
                  <w:t>15</w:t>
                </w:r>
              </w:sdtContent>
            </w:sdt>
            <w:r w:rsidRPr="00345358" w:rsidR="00345358">
              <w:rPr>
                <w:rFonts w:ascii="Arial" w:hAnsi="Arial" w:cs="Arial"/>
                <w:lang w:val="en-US"/>
              </w:rPr>
              <w:t xml:space="preserve"> hours on-site </w:t>
            </w:r>
          </w:p>
          <w:p w:rsidRPr="00345358" w:rsidR="00345358" w:rsidP="00A36733" w:rsidRDefault="0065663E" w14:paraId="6B909C79" w14:textId="5A74A9D7">
            <w:pPr>
              <w:rPr>
                <w:rFonts w:ascii="Arial" w:hAnsi="Arial" w:cs="Arial"/>
                <w:lang w:val="en-US"/>
              </w:rPr>
            </w:pPr>
            <w:sdt>
              <w:sdtPr>
                <w:id w:val="783929163"/>
                <w:text/>
                <w:placeholder>
                  <w:docPart w:val="A67C7958487E4577ABF7DE1832468F77"/>
                </w:placeholder>
                <w:rPr>
                  <w:rFonts w:ascii="Arial" w:hAnsi="Arial" w:cs="Arial"/>
                  <w:lang w:val="en-US"/>
                </w:rPr>
              </w:sdtPr>
              <w:sdtContent>
                <w:r w:rsidRPr="56E8399A" w:rsidR="6833F913">
                  <w:rPr>
                    <w:rFonts w:ascii="Arial" w:hAnsi="Arial" w:cs="Arial"/>
                    <w:lang w:val="en-US"/>
                  </w:rPr>
                  <w:t>3</w:t>
                </w:r>
                <w:r w:rsidRPr="56E8399A" w:rsidR="6BC2D771">
                  <w:rPr>
                    <w:rFonts w:ascii="Arial" w:hAnsi="Arial" w:cs="Arial"/>
                    <w:lang w:val="en-US"/>
                  </w:rPr>
                  <w:t>0</w:t>
                </w:r>
              </w:sdtContent>
              <w:sdtEndPr>
                <w:rPr>
                  <w:rFonts w:ascii="Arial" w:hAnsi="Arial" w:cs="Arial"/>
                  <w:lang w:val="en-US"/>
                </w:rPr>
              </w:sdtEndPr>
            </w:sdt>
            <w:r w:rsidRPr="56E8399A" w:rsidR="00345358">
              <w:rPr>
                <w:rFonts w:ascii="Arial" w:hAnsi="Arial" w:cs="Arial"/>
                <w:lang w:val="en-US"/>
              </w:rPr>
              <w:t xml:space="preserve"> hours of private study</w:t>
            </w:r>
          </w:p>
          <w:p w:rsidRPr="00345358" w:rsidR="00345358" w:rsidP="00A36733" w:rsidRDefault="0065663E" w14:paraId="25CFB702" w14:textId="2ECD0DF8">
            <w:pPr>
              <w:rPr>
                <w:rFonts w:ascii="Arial" w:hAnsi="Arial" w:cs="Arial"/>
                <w:kern w:val="16"/>
                <w:lang w:val="en-US"/>
              </w:rPr>
            </w:pPr>
            <w:sdt>
              <w:sdtPr>
                <w:id w:val="-383562520"/>
                <w:text/>
                <w:placeholder>
                  <w:docPart w:val="A67C7958487E4577ABF7DE1832468F77"/>
                </w:placeholder>
                <w:rPr>
                  <w:rFonts w:ascii="Arial" w:hAnsi="Arial" w:cs="Arial"/>
                  <w:lang w:val="en-US"/>
                </w:rPr>
              </w:sdtPr>
              <w:sdtContent>
                <w:r w:rsidRPr="56E8399A" w:rsidR="6D213E06">
                  <w:rPr>
                    <w:rFonts w:ascii="Arial" w:hAnsi="Arial" w:cs="Arial"/>
                    <w:lang w:val="en-US"/>
                  </w:rPr>
                  <w:t>4</w:t>
                </w:r>
                <w:r w:rsidRPr="56E8399A" w:rsidR="00171C40">
                  <w:rPr>
                    <w:rFonts w:ascii="Arial" w:hAnsi="Arial" w:cs="Arial"/>
                    <w:lang w:val="en-US"/>
                  </w:rPr>
                  <w:t>5</w:t>
                </w:r>
              </w:sdtContent>
              <w:sdtEndPr>
                <w:rPr>
                  <w:rFonts w:ascii="Arial" w:hAnsi="Arial" w:cs="Arial"/>
                  <w:lang w:val="en-US"/>
                </w:rPr>
              </w:sdtEndPr>
            </w:sdt>
            <w:r w:rsidRPr="56E8399A" w:rsidR="00345358">
              <w:rPr>
                <w:rFonts w:ascii="Arial" w:hAnsi="Arial" w:cs="Arial"/>
                <w:lang w:val="en-US"/>
              </w:rPr>
              <w:t xml:space="preserve"> hours of total workload</w:t>
            </w:r>
            <w:r w:rsidRPr="56E8399A" w:rsidR="00345358">
              <w:rPr>
                <w:rFonts w:ascii="Arial" w:hAnsi="Arial" w:cs="Arial"/>
                <w:i w:val="1"/>
                <w:iCs w:val="1"/>
                <w:lang w:val="en-US"/>
              </w:rPr>
              <w:t xml:space="preserve"> </w:t>
            </w:r>
          </w:p>
        </w:tc>
      </w:tr>
      <w:tr w:rsidRPr="001C09D8" w:rsidR="001C09D8" w:rsidTr="56E8399A" w14:paraId="5750CFE1" w14:textId="77777777">
        <w:tc>
          <w:tcPr>
            <w:tcW w:w="3600" w:type="dxa"/>
            <w:shd w:val="clear" w:color="auto" w:fill="auto"/>
            <w:tcMar/>
          </w:tcPr>
          <w:p w:rsidRPr="00345358" w:rsidR="001C09D8" w:rsidP="00A36733" w:rsidRDefault="001C09D8" w14:paraId="2A2732BA" w14:textId="44D3B9A8">
            <w:pPr>
              <w:rPr>
                <w:rFonts w:ascii="Arial" w:hAnsi="Arial" w:cs="Arial"/>
                <w:b/>
                <w:bCs/>
                <w:kern w:val="16"/>
              </w:rPr>
            </w:pPr>
            <w:proofErr w:type="spellStart"/>
            <w:r>
              <w:rPr>
                <w:rFonts w:ascii="Arial" w:hAnsi="Arial" w:cs="Arial"/>
                <w:b/>
                <w:bCs/>
                <w:kern w:val="16"/>
              </w:rPr>
              <w:t>Assessment</w:t>
            </w:r>
            <w:proofErr w:type="spellEnd"/>
          </w:p>
        </w:tc>
        <w:tc>
          <w:tcPr>
            <w:tcW w:w="6300" w:type="dxa"/>
            <w:shd w:val="clear" w:color="auto" w:fill="auto"/>
            <w:tcMar/>
          </w:tcPr>
          <w:p w:rsidRPr="001C09D8" w:rsidR="001C09D8" w:rsidP="001C09D8" w:rsidRDefault="001C09D8" w14:paraId="1E8CEFAD" w14:textId="0E9DB231">
            <w:pPr>
              <w:spacing w:after="120"/>
              <w:ind w:left="43"/>
              <w:rPr>
                <w:rFonts w:ascii="Arial" w:hAnsi="Arial" w:cs="Arial"/>
                <w:kern w:val="16"/>
              </w:rPr>
            </w:pPr>
            <w:bookmarkStart w:name="_Hlk131062655" w:id="2"/>
            <w:proofErr w:type="spellStart"/>
            <w:r w:rsidRPr="001C09D8">
              <w:rPr>
                <w:rFonts w:ascii="Arial" w:hAnsi="Arial" w:cs="Arial"/>
                <w:kern w:val="16"/>
              </w:rPr>
              <w:t>Suggested</w:t>
            </w:r>
            <w:proofErr w:type="spellEnd"/>
            <w:r w:rsidRPr="001C09D8">
              <w:rPr>
                <w:rFonts w:ascii="Arial" w:hAnsi="Arial" w:cs="Arial"/>
                <w:kern w:val="16"/>
              </w:rPr>
              <w:t xml:space="preserve"> </w:t>
            </w:r>
            <w:proofErr w:type="spellStart"/>
            <w:r w:rsidRPr="001C09D8">
              <w:rPr>
                <w:rFonts w:ascii="Arial" w:hAnsi="Arial" w:cs="Arial"/>
                <w:kern w:val="16"/>
              </w:rPr>
              <w:t>weighting</w:t>
            </w:r>
            <w:proofErr w:type="spellEnd"/>
            <w:r w:rsidRPr="001C09D8">
              <w:rPr>
                <w:rFonts w:ascii="Arial" w:hAnsi="Arial" w:cs="Arial"/>
                <w:kern w:val="16"/>
              </w:rPr>
              <w:t xml:space="preserve"> of </w:t>
            </w:r>
            <w:proofErr w:type="spellStart"/>
            <w:r w:rsidRPr="001C09D8">
              <w:rPr>
                <w:rFonts w:ascii="Arial" w:hAnsi="Arial" w:cs="Arial"/>
                <w:kern w:val="16"/>
              </w:rPr>
              <w:t>assignments</w:t>
            </w:r>
            <w:proofErr w:type="spellEnd"/>
            <w:r w:rsidR="00211817">
              <w:rPr>
                <w:rFonts w:ascii="Arial" w:hAnsi="Arial" w:cs="Arial"/>
                <w:kern w:val="16"/>
              </w:rPr>
              <w:t xml:space="preserve"> </w:t>
            </w:r>
            <w:proofErr w:type="spellStart"/>
            <w:r w:rsidR="00211817">
              <w:rPr>
                <w:rFonts w:ascii="Arial" w:hAnsi="Arial" w:cs="Arial"/>
                <w:kern w:val="16"/>
              </w:rPr>
              <w:t>and</w:t>
            </w:r>
            <w:proofErr w:type="spellEnd"/>
            <w:r w:rsidR="00211817">
              <w:rPr>
                <w:rFonts w:ascii="Arial" w:hAnsi="Arial" w:cs="Arial"/>
                <w:kern w:val="16"/>
              </w:rPr>
              <w:t xml:space="preserve"> Banks to be </w:t>
            </w:r>
            <w:proofErr w:type="spellStart"/>
            <w:r w:rsidR="00211817">
              <w:rPr>
                <w:rFonts w:ascii="Arial" w:hAnsi="Arial" w:cs="Arial"/>
                <w:kern w:val="16"/>
              </w:rPr>
              <w:t>analyzed</w:t>
            </w:r>
            <w:proofErr w:type="spellEnd"/>
            <w:r w:rsidRPr="001C09D8">
              <w:rPr>
                <w:rFonts w:ascii="Arial" w:hAnsi="Arial" w:cs="Arial"/>
                <w:kern w:val="16"/>
              </w:rPr>
              <w:t xml:space="preserve">, to be </w:t>
            </w:r>
            <w:proofErr w:type="spellStart"/>
            <w:r w:rsidRPr="001C09D8">
              <w:rPr>
                <w:rFonts w:ascii="Arial" w:hAnsi="Arial" w:cs="Arial"/>
                <w:kern w:val="16"/>
              </w:rPr>
              <w:t>adjusted</w:t>
            </w:r>
            <w:proofErr w:type="spellEnd"/>
            <w:r w:rsidRPr="001C09D8">
              <w:rPr>
                <w:rFonts w:ascii="Arial" w:hAnsi="Arial" w:cs="Arial"/>
                <w:kern w:val="16"/>
              </w:rPr>
              <w:t xml:space="preserve"> </w:t>
            </w:r>
            <w:proofErr w:type="spellStart"/>
            <w:r w:rsidRPr="001C09D8">
              <w:rPr>
                <w:rFonts w:ascii="Arial" w:hAnsi="Arial" w:cs="Arial"/>
                <w:kern w:val="16"/>
              </w:rPr>
              <w:t>by</w:t>
            </w:r>
            <w:proofErr w:type="spellEnd"/>
            <w:r w:rsidRPr="001C09D8">
              <w:rPr>
                <w:rFonts w:ascii="Arial" w:hAnsi="Arial" w:cs="Arial"/>
                <w:kern w:val="16"/>
              </w:rPr>
              <w:t xml:space="preserve"> </w:t>
            </w:r>
            <w:proofErr w:type="spellStart"/>
            <w:r w:rsidRPr="001C09D8">
              <w:rPr>
                <w:rFonts w:ascii="Arial" w:hAnsi="Arial" w:cs="Arial"/>
                <w:kern w:val="16"/>
              </w:rPr>
              <w:t>course</w:t>
            </w:r>
            <w:proofErr w:type="spellEnd"/>
            <w:r w:rsidRPr="001C09D8">
              <w:rPr>
                <w:rFonts w:ascii="Arial" w:hAnsi="Arial" w:cs="Arial"/>
                <w:kern w:val="16"/>
              </w:rPr>
              <w:t xml:space="preserve"> instructor:</w:t>
            </w:r>
          </w:p>
          <w:p w:rsidRPr="001C09D8" w:rsidR="001C09D8" w:rsidP="001C09D8" w:rsidRDefault="001C09D8" w14:paraId="1FD3708E" w14:textId="3685267D">
            <w:pPr>
              <w:pStyle w:val="Prrafodelista"/>
              <w:numPr>
                <w:ilvl w:val="0"/>
                <w:numId w:val="28"/>
              </w:numPr>
              <w:spacing w:after="120" w:line="240" w:lineRule="auto"/>
              <w:ind w:left="763"/>
              <w:contextualSpacing w:val="0"/>
              <w:rPr>
                <w:rFonts w:ascii="Arial" w:hAnsi="Arial" w:cs="Arial"/>
                <w:kern w:val="16"/>
              </w:rPr>
            </w:pPr>
            <w:r w:rsidRPr="001C09D8">
              <w:rPr>
                <w:rFonts w:ascii="Arial" w:hAnsi="Arial" w:cs="Arial"/>
                <w:kern w:val="16"/>
              </w:rPr>
              <w:t xml:space="preserve">Individual </w:t>
            </w:r>
            <w:proofErr w:type="spellStart"/>
            <w:r w:rsidRPr="001C09D8">
              <w:rPr>
                <w:rFonts w:ascii="Arial" w:hAnsi="Arial" w:cs="Arial"/>
                <w:kern w:val="16"/>
              </w:rPr>
              <w:t>assignment</w:t>
            </w:r>
            <w:proofErr w:type="spellEnd"/>
            <w:r w:rsidRPr="001C09D8">
              <w:rPr>
                <w:rFonts w:ascii="Arial" w:hAnsi="Arial" w:cs="Arial"/>
                <w:kern w:val="16"/>
              </w:rPr>
              <w:t xml:space="preserve"> </w:t>
            </w:r>
            <w:r>
              <w:rPr>
                <w:rFonts w:ascii="Arial" w:hAnsi="Arial" w:cs="Arial"/>
                <w:kern w:val="16"/>
              </w:rPr>
              <w:t xml:space="preserve"> </w:t>
            </w:r>
            <w:r w:rsidRPr="001C09D8">
              <w:rPr>
                <w:rFonts w:ascii="Arial" w:hAnsi="Arial" w:cs="Arial"/>
                <w:kern w:val="16"/>
              </w:rPr>
              <w:t>(</w:t>
            </w:r>
            <w:r>
              <w:rPr>
                <w:rFonts w:ascii="Arial" w:hAnsi="Arial" w:cs="Arial"/>
                <w:kern w:val="16"/>
              </w:rPr>
              <w:t>4</w:t>
            </w:r>
            <w:r w:rsidRPr="001C09D8">
              <w:rPr>
                <w:rFonts w:ascii="Arial" w:hAnsi="Arial" w:cs="Arial"/>
                <w:kern w:val="16"/>
              </w:rPr>
              <w:t xml:space="preserve">0% of </w:t>
            </w:r>
            <w:proofErr w:type="spellStart"/>
            <w:r w:rsidRPr="001C09D8">
              <w:rPr>
                <w:rFonts w:ascii="Arial" w:hAnsi="Arial" w:cs="Arial"/>
                <w:kern w:val="16"/>
              </w:rPr>
              <w:t>grade</w:t>
            </w:r>
            <w:proofErr w:type="spellEnd"/>
            <w:r w:rsidRPr="001C09D8">
              <w:rPr>
                <w:rFonts w:ascii="Arial" w:hAnsi="Arial" w:cs="Arial"/>
                <w:kern w:val="16"/>
              </w:rPr>
              <w:t>)</w:t>
            </w:r>
            <w:bookmarkStart w:name="_Hlk130822729" w:id="3"/>
            <w:r>
              <w:rPr>
                <w:rFonts w:ascii="Arial" w:hAnsi="Arial" w:cs="Arial"/>
                <w:kern w:val="16"/>
              </w:rPr>
              <w:t xml:space="preserve">. </w:t>
            </w:r>
            <w:proofErr w:type="spellStart"/>
            <w:r w:rsidRPr="001C09D8">
              <w:rPr>
                <w:rFonts w:ascii="Arial" w:hAnsi="Arial" w:cs="Arial"/>
                <w:kern w:val="16"/>
              </w:rPr>
              <w:t>Research</w:t>
            </w:r>
            <w:proofErr w:type="spellEnd"/>
            <w:r w:rsidRPr="001C09D8">
              <w:rPr>
                <w:rFonts w:ascii="Arial" w:hAnsi="Arial" w:cs="Arial"/>
                <w:kern w:val="16"/>
              </w:rPr>
              <w:t xml:space="preserve"> </w:t>
            </w:r>
            <w:proofErr w:type="spellStart"/>
            <w:r>
              <w:rPr>
                <w:rFonts w:ascii="Arial" w:hAnsi="Arial" w:cs="Arial"/>
                <w:kern w:val="16"/>
              </w:rPr>
              <w:t>one</w:t>
            </w:r>
            <w:proofErr w:type="spellEnd"/>
            <w:r>
              <w:rPr>
                <w:rFonts w:ascii="Arial" w:hAnsi="Arial" w:cs="Arial"/>
                <w:kern w:val="16"/>
              </w:rPr>
              <w:t xml:space="preserve"> of </w:t>
            </w:r>
            <w:proofErr w:type="spellStart"/>
            <w:r>
              <w:rPr>
                <w:rFonts w:ascii="Arial" w:hAnsi="Arial" w:cs="Arial"/>
                <w:kern w:val="16"/>
              </w:rPr>
              <w:t>the</w:t>
            </w:r>
            <w:proofErr w:type="spellEnd"/>
            <w:r>
              <w:rPr>
                <w:rFonts w:ascii="Arial" w:hAnsi="Arial" w:cs="Arial"/>
                <w:kern w:val="16"/>
              </w:rPr>
              <w:t xml:space="preserve"> Banks </w:t>
            </w:r>
            <w:proofErr w:type="spellStart"/>
            <w:r>
              <w:rPr>
                <w:rFonts w:ascii="Arial" w:hAnsi="Arial" w:cs="Arial"/>
                <w:kern w:val="16"/>
              </w:rPr>
              <w:t>belonging</w:t>
            </w:r>
            <w:proofErr w:type="spellEnd"/>
            <w:r>
              <w:rPr>
                <w:rFonts w:ascii="Arial" w:hAnsi="Arial" w:cs="Arial"/>
                <w:kern w:val="16"/>
              </w:rPr>
              <w:t xml:space="preserve"> to </w:t>
            </w:r>
            <w:proofErr w:type="spellStart"/>
            <w:r>
              <w:rPr>
                <w:rFonts w:ascii="Arial" w:hAnsi="Arial" w:cs="Arial"/>
                <w:kern w:val="16"/>
              </w:rPr>
              <w:t>the</w:t>
            </w:r>
            <w:proofErr w:type="spellEnd"/>
            <w:r>
              <w:rPr>
                <w:rFonts w:ascii="Arial" w:hAnsi="Arial" w:cs="Arial"/>
                <w:kern w:val="16"/>
              </w:rPr>
              <w:t xml:space="preserve"> </w:t>
            </w:r>
            <w:proofErr w:type="spellStart"/>
            <w:r>
              <w:rPr>
                <w:rFonts w:ascii="Arial" w:hAnsi="Arial" w:cs="Arial"/>
                <w:kern w:val="16"/>
              </w:rPr>
              <w:t>GABV</w:t>
            </w:r>
            <w:proofErr w:type="spellEnd"/>
            <w:r w:rsidRPr="001C09D8">
              <w:rPr>
                <w:rFonts w:ascii="Arial" w:hAnsi="Arial" w:cs="Arial"/>
                <w:kern w:val="16"/>
              </w:rPr>
              <w:t xml:space="preserve">. </w:t>
            </w:r>
            <w:proofErr w:type="spellStart"/>
            <w:r>
              <w:rPr>
                <w:rFonts w:ascii="Arial" w:hAnsi="Arial" w:cs="Arial"/>
                <w:kern w:val="16"/>
              </w:rPr>
              <w:t>Respond</w:t>
            </w:r>
            <w:proofErr w:type="spellEnd"/>
            <w:r>
              <w:rPr>
                <w:rFonts w:ascii="Arial" w:hAnsi="Arial" w:cs="Arial"/>
                <w:kern w:val="16"/>
              </w:rPr>
              <w:t xml:space="preserve"> to </w:t>
            </w:r>
            <w:proofErr w:type="spellStart"/>
            <w:r>
              <w:rPr>
                <w:rFonts w:ascii="Arial" w:hAnsi="Arial" w:cs="Arial"/>
                <w:kern w:val="16"/>
              </w:rPr>
              <w:t>fundamental</w:t>
            </w:r>
            <w:proofErr w:type="spellEnd"/>
            <w:r>
              <w:rPr>
                <w:rFonts w:ascii="Arial" w:hAnsi="Arial" w:cs="Arial"/>
                <w:kern w:val="16"/>
              </w:rPr>
              <w:t xml:space="preserve"> qüestions as </w:t>
            </w:r>
            <w:proofErr w:type="spellStart"/>
            <w:r>
              <w:rPr>
                <w:rFonts w:ascii="Arial" w:hAnsi="Arial" w:cs="Arial"/>
                <w:kern w:val="16"/>
              </w:rPr>
              <w:t>posed</w:t>
            </w:r>
            <w:proofErr w:type="spellEnd"/>
            <w:r>
              <w:rPr>
                <w:rFonts w:ascii="Arial" w:hAnsi="Arial" w:cs="Arial"/>
                <w:kern w:val="16"/>
              </w:rPr>
              <w:t xml:space="preserve"> </w:t>
            </w:r>
            <w:proofErr w:type="spellStart"/>
            <w:r>
              <w:rPr>
                <w:rFonts w:ascii="Arial" w:hAnsi="Arial" w:cs="Arial"/>
                <w:kern w:val="16"/>
              </w:rPr>
              <w:t>by</w:t>
            </w:r>
            <w:proofErr w:type="spellEnd"/>
            <w:r>
              <w:rPr>
                <w:rFonts w:ascii="Arial" w:hAnsi="Arial" w:cs="Arial"/>
                <w:kern w:val="16"/>
              </w:rPr>
              <w:t xml:space="preserve"> </w:t>
            </w:r>
            <w:proofErr w:type="spellStart"/>
            <w:r>
              <w:rPr>
                <w:rFonts w:ascii="Arial" w:hAnsi="Arial" w:cs="Arial"/>
                <w:kern w:val="16"/>
              </w:rPr>
              <w:t>the</w:t>
            </w:r>
            <w:proofErr w:type="spellEnd"/>
            <w:r>
              <w:rPr>
                <w:rFonts w:ascii="Arial" w:hAnsi="Arial" w:cs="Arial"/>
                <w:kern w:val="16"/>
              </w:rPr>
              <w:t xml:space="preserve"> instructor </w:t>
            </w:r>
            <w:proofErr w:type="spellStart"/>
            <w:r>
              <w:rPr>
                <w:rFonts w:ascii="Arial" w:hAnsi="Arial" w:cs="Arial"/>
                <w:kern w:val="16"/>
              </w:rPr>
              <w:t>and</w:t>
            </w:r>
            <w:proofErr w:type="spellEnd"/>
            <w:r>
              <w:rPr>
                <w:rFonts w:ascii="Arial" w:hAnsi="Arial" w:cs="Arial"/>
                <w:kern w:val="16"/>
              </w:rPr>
              <w:t xml:space="preserve"> </w:t>
            </w:r>
            <w:proofErr w:type="spellStart"/>
            <w:r>
              <w:rPr>
                <w:rFonts w:ascii="Arial" w:hAnsi="Arial" w:cs="Arial"/>
                <w:kern w:val="16"/>
              </w:rPr>
              <w:t>find</w:t>
            </w:r>
            <w:proofErr w:type="spellEnd"/>
            <w:r>
              <w:rPr>
                <w:rFonts w:ascii="Arial" w:hAnsi="Arial" w:cs="Arial"/>
                <w:kern w:val="16"/>
              </w:rPr>
              <w:t xml:space="preserve"> </w:t>
            </w:r>
            <w:proofErr w:type="spellStart"/>
            <w:r>
              <w:rPr>
                <w:rFonts w:ascii="Arial" w:hAnsi="Arial" w:cs="Arial"/>
                <w:kern w:val="16"/>
              </w:rPr>
              <w:t>evidences</w:t>
            </w:r>
            <w:proofErr w:type="spellEnd"/>
            <w:r>
              <w:rPr>
                <w:rFonts w:ascii="Arial" w:hAnsi="Arial" w:cs="Arial"/>
                <w:kern w:val="16"/>
              </w:rPr>
              <w:t xml:space="preserve">, </w:t>
            </w:r>
            <w:proofErr w:type="spellStart"/>
            <w:r>
              <w:rPr>
                <w:rFonts w:ascii="Arial" w:hAnsi="Arial" w:cs="Arial"/>
                <w:kern w:val="16"/>
              </w:rPr>
              <w:t>facts</w:t>
            </w:r>
            <w:proofErr w:type="spellEnd"/>
            <w:r>
              <w:rPr>
                <w:rFonts w:ascii="Arial" w:hAnsi="Arial" w:cs="Arial"/>
                <w:kern w:val="16"/>
              </w:rPr>
              <w:t xml:space="preserve"> </w:t>
            </w:r>
            <w:proofErr w:type="spellStart"/>
            <w:r>
              <w:rPr>
                <w:rFonts w:ascii="Arial" w:hAnsi="Arial" w:cs="Arial"/>
                <w:kern w:val="16"/>
              </w:rPr>
              <w:t>and</w:t>
            </w:r>
            <w:proofErr w:type="spellEnd"/>
            <w:r>
              <w:rPr>
                <w:rFonts w:ascii="Arial" w:hAnsi="Arial" w:cs="Arial"/>
                <w:kern w:val="16"/>
              </w:rPr>
              <w:t xml:space="preserve"> figures </w:t>
            </w:r>
            <w:proofErr w:type="spellStart"/>
            <w:r>
              <w:rPr>
                <w:rFonts w:ascii="Arial" w:hAnsi="Arial" w:cs="Arial"/>
                <w:kern w:val="16"/>
              </w:rPr>
              <w:t>that</w:t>
            </w:r>
            <w:proofErr w:type="spellEnd"/>
            <w:r>
              <w:rPr>
                <w:rFonts w:ascii="Arial" w:hAnsi="Arial" w:cs="Arial"/>
                <w:kern w:val="16"/>
              </w:rPr>
              <w:t xml:space="preserve"> </w:t>
            </w:r>
            <w:proofErr w:type="spellStart"/>
            <w:r>
              <w:rPr>
                <w:rFonts w:ascii="Arial" w:hAnsi="Arial" w:cs="Arial"/>
                <w:kern w:val="16"/>
              </w:rPr>
              <w:t>support</w:t>
            </w:r>
            <w:proofErr w:type="spellEnd"/>
            <w:r>
              <w:rPr>
                <w:rFonts w:ascii="Arial" w:hAnsi="Arial" w:cs="Arial"/>
                <w:kern w:val="16"/>
              </w:rPr>
              <w:t xml:space="preserve"> </w:t>
            </w:r>
            <w:proofErr w:type="spellStart"/>
            <w:r>
              <w:rPr>
                <w:rFonts w:ascii="Arial" w:hAnsi="Arial" w:cs="Arial"/>
                <w:kern w:val="16"/>
              </w:rPr>
              <w:t>the</w:t>
            </w:r>
            <w:proofErr w:type="spellEnd"/>
            <w:r>
              <w:rPr>
                <w:rFonts w:ascii="Arial" w:hAnsi="Arial" w:cs="Arial"/>
                <w:kern w:val="16"/>
              </w:rPr>
              <w:t xml:space="preserve"> </w:t>
            </w:r>
            <w:proofErr w:type="spellStart"/>
            <w:r>
              <w:rPr>
                <w:rFonts w:ascii="Arial" w:hAnsi="Arial" w:cs="Arial"/>
                <w:kern w:val="16"/>
              </w:rPr>
              <w:t>alignment</w:t>
            </w:r>
            <w:proofErr w:type="spellEnd"/>
            <w:r>
              <w:rPr>
                <w:rFonts w:ascii="Arial" w:hAnsi="Arial" w:cs="Arial"/>
                <w:kern w:val="16"/>
              </w:rPr>
              <w:t xml:space="preserve"> of </w:t>
            </w:r>
            <w:proofErr w:type="spellStart"/>
            <w:r>
              <w:rPr>
                <w:rFonts w:ascii="Arial" w:hAnsi="Arial" w:cs="Arial"/>
                <w:kern w:val="16"/>
              </w:rPr>
              <w:t>the</w:t>
            </w:r>
            <w:proofErr w:type="spellEnd"/>
            <w:r>
              <w:rPr>
                <w:rFonts w:ascii="Arial" w:hAnsi="Arial" w:cs="Arial"/>
                <w:kern w:val="16"/>
              </w:rPr>
              <w:t xml:space="preserve"> </w:t>
            </w:r>
            <w:proofErr w:type="spellStart"/>
            <w:r>
              <w:rPr>
                <w:rFonts w:ascii="Arial" w:hAnsi="Arial" w:cs="Arial"/>
                <w:kern w:val="16"/>
              </w:rPr>
              <w:t>bank</w:t>
            </w:r>
            <w:proofErr w:type="spellEnd"/>
            <w:r>
              <w:rPr>
                <w:rFonts w:ascii="Arial" w:hAnsi="Arial" w:cs="Arial"/>
                <w:kern w:val="16"/>
              </w:rPr>
              <w:t xml:space="preserve"> </w:t>
            </w:r>
            <w:proofErr w:type="spellStart"/>
            <w:r>
              <w:rPr>
                <w:rFonts w:ascii="Arial" w:hAnsi="Arial" w:cs="Arial"/>
                <w:kern w:val="16"/>
              </w:rPr>
              <w:t>with</w:t>
            </w:r>
            <w:proofErr w:type="spellEnd"/>
            <w:r>
              <w:rPr>
                <w:rFonts w:ascii="Arial" w:hAnsi="Arial" w:cs="Arial"/>
                <w:kern w:val="16"/>
              </w:rPr>
              <w:t xml:space="preserve"> </w:t>
            </w:r>
            <w:proofErr w:type="spellStart"/>
            <w:r>
              <w:rPr>
                <w:rFonts w:ascii="Arial" w:hAnsi="Arial" w:cs="Arial"/>
                <w:kern w:val="16"/>
              </w:rPr>
              <w:t>the</w:t>
            </w:r>
            <w:proofErr w:type="spellEnd"/>
            <w:r>
              <w:rPr>
                <w:rFonts w:ascii="Arial" w:hAnsi="Arial" w:cs="Arial"/>
                <w:kern w:val="16"/>
              </w:rPr>
              <w:t xml:space="preserve"> </w:t>
            </w:r>
            <w:proofErr w:type="spellStart"/>
            <w:r>
              <w:rPr>
                <w:rFonts w:ascii="Arial" w:hAnsi="Arial" w:cs="Arial"/>
                <w:kern w:val="16"/>
              </w:rPr>
              <w:t>principles</w:t>
            </w:r>
            <w:proofErr w:type="spellEnd"/>
            <w:r>
              <w:rPr>
                <w:rFonts w:ascii="Arial" w:hAnsi="Arial" w:cs="Arial"/>
                <w:kern w:val="16"/>
              </w:rPr>
              <w:t xml:space="preserve"> of </w:t>
            </w:r>
            <w:proofErr w:type="spellStart"/>
            <w:r>
              <w:rPr>
                <w:rFonts w:ascii="Arial" w:hAnsi="Arial" w:cs="Arial"/>
                <w:kern w:val="16"/>
              </w:rPr>
              <w:t>Value-based</w:t>
            </w:r>
            <w:proofErr w:type="spellEnd"/>
            <w:r>
              <w:rPr>
                <w:rFonts w:ascii="Arial" w:hAnsi="Arial" w:cs="Arial"/>
                <w:kern w:val="16"/>
              </w:rPr>
              <w:t xml:space="preserve"> </w:t>
            </w:r>
            <w:proofErr w:type="spellStart"/>
            <w:r>
              <w:rPr>
                <w:rFonts w:ascii="Arial" w:hAnsi="Arial" w:cs="Arial"/>
                <w:kern w:val="16"/>
              </w:rPr>
              <w:t>Banking</w:t>
            </w:r>
            <w:proofErr w:type="spellEnd"/>
            <w:r w:rsidRPr="001C09D8">
              <w:rPr>
                <w:rFonts w:ascii="Arial" w:hAnsi="Arial" w:cs="Arial"/>
                <w:kern w:val="16"/>
              </w:rPr>
              <w:t xml:space="preserve">. </w:t>
            </w:r>
            <w:bookmarkEnd w:id="3"/>
          </w:p>
          <w:p w:rsidRPr="001C09D8" w:rsidR="001C09D8" w:rsidP="001C09D8" w:rsidRDefault="001C09D8" w14:paraId="0D91AD9D" w14:textId="7C14FA1D">
            <w:pPr>
              <w:pStyle w:val="Prrafodelista"/>
              <w:numPr>
                <w:ilvl w:val="0"/>
                <w:numId w:val="28"/>
              </w:numPr>
              <w:spacing w:after="120" w:line="240" w:lineRule="auto"/>
              <w:ind w:left="763"/>
              <w:contextualSpacing w:val="0"/>
              <w:rPr>
                <w:rFonts w:ascii="Arial" w:hAnsi="Arial" w:cs="Arial"/>
                <w:kern w:val="16"/>
              </w:rPr>
            </w:pPr>
            <w:r w:rsidRPr="001C09D8">
              <w:rPr>
                <w:rFonts w:ascii="Arial" w:hAnsi="Arial" w:cs="Arial"/>
                <w:kern w:val="16"/>
              </w:rPr>
              <w:t xml:space="preserve">Team </w:t>
            </w:r>
            <w:proofErr w:type="spellStart"/>
            <w:r w:rsidRPr="001C09D8">
              <w:rPr>
                <w:rFonts w:ascii="Arial" w:hAnsi="Arial" w:cs="Arial"/>
                <w:kern w:val="16"/>
              </w:rPr>
              <w:t>assignments</w:t>
            </w:r>
            <w:proofErr w:type="spellEnd"/>
            <w:r w:rsidRPr="001C09D8">
              <w:rPr>
                <w:rFonts w:ascii="Arial" w:hAnsi="Arial" w:cs="Arial"/>
                <w:kern w:val="16"/>
              </w:rPr>
              <w:t xml:space="preserve"> (</w:t>
            </w:r>
            <w:r>
              <w:rPr>
                <w:rFonts w:ascii="Arial" w:hAnsi="Arial" w:cs="Arial"/>
                <w:kern w:val="16"/>
              </w:rPr>
              <w:t>60</w:t>
            </w:r>
            <w:r w:rsidRPr="001C09D8">
              <w:rPr>
                <w:rFonts w:ascii="Arial" w:hAnsi="Arial" w:cs="Arial"/>
                <w:kern w:val="16"/>
              </w:rPr>
              <w:t xml:space="preserve">% of </w:t>
            </w:r>
            <w:proofErr w:type="spellStart"/>
            <w:r w:rsidRPr="001C09D8">
              <w:rPr>
                <w:rFonts w:ascii="Arial" w:hAnsi="Arial" w:cs="Arial"/>
                <w:kern w:val="16"/>
              </w:rPr>
              <w:t>grade</w:t>
            </w:r>
            <w:proofErr w:type="spellEnd"/>
            <w:r w:rsidRPr="001C09D8">
              <w:rPr>
                <w:rFonts w:ascii="Arial" w:hAnsi="Arial" w:cs="Arial"/>
                <w:kern w:val="16"/>
              </w:rPr>
              <w:t>)</w:t>
            </w:r>
            <w:r>
              <w:rPr>
                <w:rFonts w:ascii="Arial" w:hAnsi="Arial" w:cs="Arial"/>
                <w:kern w:val="16"/>
              </w:rPr>
              <w:t xml:space="preserve">. In </w:t>
            </w:r>
            <w:proofErr w:type="spellStart"/>
            <w:r>
              <w:rPr>
                <w:rFonts w:ascii="Arial" w:hAnsi="Arial" w:cs="Arial"/>
                <w:kern w:val="16"/>
              </w:rPr>
              <w:t>teams</w:t>
            </w:r>
            <w:proofErr w:type="spellEnd"/>
            <w:r>
              <w:rPr>
                <w:rFonts w:ascii="Arial" w:hAnsi="Arial" w:cs="Arial"/>
                <w:kern w:val="16"/>
              </w:rPr>
              <w:t xml:space="preserve">, </w:t>
            </w:r>
            <w:proofErr w:type="spellStart"/>
            <w:r>
              <w:rPr>
                <w:rFonts w:ascii="Arial" w:hAnsi="Arial" w:cs="Arial"/>
                <w:kern w:val="16"/>
              </w:rPr>
              <w:t>students</w:t>
            </w:r>
            <w:proofErr w:type="spellEnd"/>
            <w:r>
              <w:rPr>
                <w:rFonts w:ascii="Arial" w:hAnsi="Arial" w:cs="Arial"/>
                <w:kern w:val="16"/>
              </w:rPr>
              <w:t xml:space="preserve"> </w:t>
            </w:r>
            <w:proofErr w:type="spellStart"/>
            <w:r>
              <w:rPr>
                <w:rFonts w:ascii="Arial" w:hAnsi="Arial" w:cs="Arial"/>
                <w:kern w:val="16"/>
              </w:rPr>
              <w:t>fo</w:t>
            </w:r>
            <w:proofErr w:type="spellEnd"/>
            <w:r>
              <w:rPr>
                <w:rFonts w:ascii="Arial" w:hAnsi="Arial" w:cs="Arial"/>
                <w:kern w:val="16"/>
              </w:rPr>
              <w:t xml:space="preserve"> </w:t>
            </w:r>
            <w:proofErr w:type="spellStart"/>
            <w:r>
              <w:rPr>
                <w:rFonts w:ascii="Arial" w:hAnsi="Arial" w:cs="Arial"/>
                <w:kern w:val="16"/>
              </w:rPr>
              <w:t>deeper</w:t>
            </w:r>
            <w:proofErr w:type="spellEnd"/>
            <w:r>
              <w:rPr>
                <w:rFonts w:ascii="Arial" w:hAnsi="Arial" w:cs="Arial"/>
                <w:kern w:val="16"/>
              </w:rPr>
              <w:t xml:space="preserve"> </w:t>
            </w:r>
            <w:proofErr w:type="spellStart"/>
            <w:r w:rsidR="00211817">
              <w:rPr>
                <w:rFonts w:ascii="Arial" w:hAnsi="Arial" w:cs="Arial"/>
                <w:kern w:val="16"/>
              </w:rPr>
              <w:t>into</w:t>
            </w:r>
            <w:proofErr w:type="spellEnd"/>
            <w:r w:rsidR="00211817">
              <w:rPr>
                <w:rFonts w:ascii="Arial" w:hAnsi="Arial" w:cs="Arial"/>
                <w:kern w:val="16"/>
              </w:rPr>
              <w:t xml:space="preserve"> </w:t>
            </w:r>
            <w:proofErr w:type="spellStart"/>
            <w:r w:rsidR="00211817">
              <w:rPr>
                <w:rFonts w:ascii="Arial" w:hAnsi="Arial" w:cs="Arial"/>
                <w:kern w:val="16"/>
              </w:rPr>
              <w:t>the</w:t>
            </w:r>
            <w:proofErr w:type="spellEnd"/>
            <w:r w:rsidR="00211817">
              <w:rPr>
                <w:rFonts w:ascii="Arial" w:hAnsi="Arial" w:cs="Arial"/>
                <w:kern w:val="16"/>
              </w:rPr>
              <w:t xml:space="preserve"> </w:t>
            </w:r>
            <w:proofErr w:type="spellStart"/>
            <w:r w:rsidR="00211817">
              <w:rPr>
                <w:rFonts w:ascii="Arial" w:hAnsi="Arial" w:cs="Arial"/>
                <w:kern w:val="16"/>
              </w:rPr>
              <w:t>comparison</w:t>
            </w:r>
            <w:proofErr w:type="spellEnd"/>
            <w:r w:rsidR="00211817">
              <w:rPr>
                <w:rFonts w:ascii="Arial" w:hAnsi="Arial" w:cs="Arial"/>
                <w:kern w:val="16"/>
              </w:rPr>
              <w:t xml:space="preserve"> </w:t>
            </w:r>
            <w:proofErr w:type="spellStart"/>
            <w:r w:rsidR="00211817">
              <w:rPr>
                <w:rFonts w:ascii="Arial" w:hAnsi="Arial" w:cs="Arial"/>
                <w:kern w:val="16"/>
              </w:rPr>
              <w:t>between</w:t>
            </w:r>
            <w:proofErr w:type="spellEnd"/>
            <w:r w:rsidR="00211817">
              <w:rPr>
                <w:rFonts w:ascii="Arial" w:hAnsi="Arial" w:cs="Arial"/>
                <w:kern w:val="16"/>
              </w:rPr>
              <w:t xml:space="preserve"> </w:t>
            </w:r>
            <w:proofErr w:type="spellStart"/>
            <w:r w:rsidR="00211817">
              <w:rPr>
                <w:rFonts w:ascii="Arial" w:hAnsi="Arial" w:cs="Arial"/>
                <w:kern w:val="16"/>
              </w:rPr>
              <w:t>the</w:t>
            </w:r>
            <w:proofErr w:type="spellEnd"/>
            <w:r w:rsidR="00211817">
              <w:rPr>
                <w:rFonts w:ascii="Arial" w:hAnsi="Arial" w:cs="Arial"/>
                <w:kern w:val="16"/>
              </w:rPr>
              <w:t xml:space="preserve"> </w:t>
            </w:r>
            <w:proofErr w:type="spellStart"/>
            <w:r w:rsidR="00211817">
              <w:rPr>
                <w:rFonts w:ascii="Arial" w:hAnsi="Arial" w:cs="Arial"/>
                <w:kern w:val="16"/>
              </w:rPr>
              <w:t>UNEP</w:t>
            </w:r>
            <w:proofErr w:type="spellEnd"/>
            <w:r w:rsidR="00211817">
              <w:rPr>
                <w:rFonts w:ascii="Arial" w:hAnsi="Arial" w:cs="Arial"/>
                <w:kern w:val="16"/>
              </w:rPr>
              <w:t xml:space="preserve">-FI </w:t>
            </w:r>
            <w:proofErr w:type="spellStart"/>
            <w:r w:rsidR="00211817">
              <w:rPr>
                <w:rFonts w:ascii="Arial" w:hAnsi="Arial" w:cs="Arial"/>
                <w:kern w:val="16"/>
              </w:rPr>
              <w:t>PRB</w:t>
            </w:r>
            <w:proofErr w:type="spellEnd"/>
            <w:r w:rsidR="00211817">
              <w:rPr>
                <w:rFonts w:ascii="Arial" w:hAnsi="Arial" w:cs="Arial"/>
                <w:kern w:val="16"/>
              </w:rPr>
              <w:t xml:space="preserve"> </w:t>
            </w:r>
            <w:proofErr w:type="spellStart"/>
            <w:r w:rsidR="00211817">
              <w:rPr>
                <w:rFonts w:ascii="Arial" w:hAnsi="Arial" w:cs="Arial"/>
                <w:kern w:val="16"/>
              </w:rPr>
              <w:t>and</w:t>
            </w:r>
            <w:proofErr w:type="spellEnd"/>
            <w:r w:rsidR="00211817">
              <w:rPr>
                <w:rFonts w:ascii="Arial" w:hAnsi="Arial" w:cs="Arial"/>
                <w:kern w:val="16"/>
              </w:rPr>
              <w:t xml:space="preserve"> </w:t>
            </w:r>
            <w:proofErr w:type="spellStart"/>
            <w:r w:rsidR="00211817">
              <w:rPr>
                <w:rFonts w:ascii="Arial" w:hAnsi="Arial" w:cs="Arial"/>
                <w:kern w:val="16"/>
              </w:rPr>
              <w:t>the</w:t>
            </w:r>
            <w:proofErr w:type="spellEnd"/>
            <w:r w:rsidR="00211817">
              <w:rPr>
                <w:rFonts w:ascii="Arial" w:hAnsi="Arial" w:cs="Arial"/>
                <w:kern w:val="16"/>
              </w:rPr>
              <w:t xml:space="preserve"> </w:t>
            </w:r>
            <w:proofErr w:type="spellStart"/>
            <w:r w:rsidR="00211817">
              <w:rPr>
                <w:rFonts w:ascii="Arial" w:hAnsi="Arial" w:cs="Arial"/>
                <w:kern w:val="16"/>
              </w:rPr>
              <w:t>GABV</w:t>
            </w:r>
            <w:proofErr w:type="spellEnd"/>
            <w:r w:rsidR="00211817">
              <w:rPr>
                <w:rFonts w:ascii="Arial" w:hAnsi="Arial" w:cs="Arial"/>
                <w:kern w:val="16"/>
              </w:rPr>
              <w:t xml:space="preserve"> </w:t>
            </w:r>
            <w:proofErr w:type="spellStart"/>
            <w:r w:rsidR="00211817">
              <w:rPr>
                <w:rFonts w:ascii="Arial" w:hAnsi="Arial" w:cs="Arial"/>
                <w:kern w:val="16"/>
              </w:rPr>
              <w:t>PVBB</w:t>
            </w:r>
            <w:proofErr w:type="spellEnd"/>
            <w:r w:rsidR="00211817">
              <w:rPr>
                <w:rFonts w:ascii="Arial" w:hAnsi="Arial" w:cs="Arial"/>
                <w:kern w:val="16"/>
              </w:rPr>
              <w:t xml:space="preserve"> </w:t>
            </w:r>
            <w:proofErr w:type="spellStart"/>
            <w:r w:rsidR="00211817">
              <w:rPr>
                <w:rFonts w:ascii="Arial" w:hAnsi="Arial" w:cs="Arial"/>
                <w:kern w:val="16"/>
              </w:rPr>
              <w:t>and</w:t>
            </w:r>
            <w:proofErr w:type="spellEnd"/>
            <w:r w:rsidR="00211817">
              <w:rPr>
                <w:rFonts w:ascii="Arial" w:hAnsi="Arial" w:cs="Arial"/>
                <w:kern w:val="16"/>
              </w:rPr>
              <w:t xml:space="preserve"> </w:t>
            </w:r>
            <w:proofErr w:type="spellStart"/>
            <w:r w:rsidR="00211817">
              <w:rPr>
                <w:rFonts w:ascii="Arial" w:hAnsi="Arial" w:cs="Arial"/>
                <w:kern w:val="16"/>
              </w:rPr>
              <w:t>perform</w:t>
            </w:r>
            <w:proofErr w:type="spellEnd"/>
            <w:r w:rsidR="00211817">
              <w:rPr>
                <w:rFonts w:ascii="Arial" w:hAnsi="Arial" w:cs="Arial"/>
                <w:kern w:val="16"/>
              </w:rPr>
              <w:t xml:space="preserve"> a 15-20 </w:t>
            </w:r>
            <w:proofErr w:type="spellStart"/>
            <w:r w:rsidR="00211817">
              <w:rPr>
                <w:rFonts w:ascii="Arial" w:hAnsi="Arial" w:cs="Arial"/>
                <w:kern w:val="16"/>
              </w:rPr>
              <w:t>minute</w:t>
            </w:r>
            <w:proofErr w:type="spellEnd"/>
            <w:r w:rsidR="00211817">
              <w:rPr>
                <w:rFonts w:ascii="Arial" w:hAnsi="Arial" w:cs="Arial"/>
                <w:kern w:val="16"/>
              </w:rPr>
              <w:t xml:space="preserve"> </w:t>
            </w:r>
            <w:proofErr w:type="spellStart"/>
            <w:r w:rsidR="00211817">
              <w:rPr>
                <w:rFonts w:ascii="Arial" w:hAnsi="Arial" w:cs="Arial"/>
                <w:kern w:val="16"/>
              </w:rPr>
              <w:t>presentation</w:t>
            </w:r>
            <w:proofErr w:type="spellEnd"/>
            <w:r w:rsidR="00211817">
              <w:rPr>
                <w:rFonts w:ascii="Arial" w:hAnsi="Arial" w:cs="Arial"/>
                <w:kern w:val="16"/>
              </w:rPr>
              <w:t xml:space="preserve"> </w:t>
            </w:r>
            <w:proofErr w:type="spellStart"/>
            <w:r w:rsidR="00211817">
              <w:rPr>
                <w:rFonts w:ascii="Arial" w:hAnsi="Arial" w:cs="Arial"/>
                <w:kern w:val="16"/>
              </w:rPr>
              <w:t>comparing</w:t>
            </w:r>
            <w:proofErr w:type="spellEnd"/>
            <w:r w:rsidR="00211817">
              <w:rPr>
                <w:rFonts w:ascii="Arial" w:hAnsi="Arial" w:cs="Arial"/>
                <w:kern w:val="16"/>
              </w:rPr>
              <w:t xml:space="preserve"> </w:t>
            </w:r>
            <w:proofErr w:type="spellStart"/>
            <w:r w:rsidR="00211817">
              <w:rPr>
                <w:rFonts w:ascii="Arial" w:hAnsi="Arial" w:cs="Arial"/>
                <w:kern w:val="16"/>
              </w:rPr>
              <w:t>both</w:t>
            </w:r>
            <w:proofErr w:type="spellEnd"/>
            <w:r w:rsidR="00211817">
              <w:rPr>
                <w:rFonts w:ascii="Arial" w:hAnsi="Arial" w:cs="Arial"/>
                <w:kern w:val="16"/>
              </w:rPr>
              <w:t xml:space="preserve"> </w:t>
            </w:r>
            <w:proofErr w:type="spellStart"/>
            <w:r w:rsidR="00211817">
              <w:rPr>
                <w:rFonts w:ascii="Arial" w:hAnsi="Arial" w:cs="Arial"/>
                <w:kern w:val="16"/>
              </w:rPr>
              <w:t>and</w:t>
            </w:r>
            <w:proofErr w:type="spellEnd"/>
            <w:r w:rsidR="00211817">
              <w:rPr>
                <w:rFonts w:ascii="Arial" w:hAnsi="Arial" w:cs="Arial"/>
                <w:kern w:val="16"/>
              </w:rPr>
              <w:t xml:space="preserve"> </w:t>
            </w:r>
            <w:proofErr w:type="spellStart"/>
            <w:r w:rsidR="00211817">
              <w:rPr>
                <w:rFonts w:ascii="Arial" w:hAnsi="Arial" w:cs="Arial"/>
                <w:kern w:val="16"/>
              </w:rPr>
              <w:t>giving</w:t>
            </w:r>
            <w:proofErr w:type="spellEnd"/>
            <w:r w:rsidR="00211817">
              <w:rPr>
                <w:rFonts w:ascii="Arial" w:hAnsi="Arial" w:cs="Arial"/>
                <w:kern w:val="16"/>
              </w:rPr>
              <w:t xml:space="preserve"> </w:t>
            </w:r>
            <w:proofErr w:type="spellStart"/>
            <w:r w:rsidR="00211817">
              <w:rPr>
                <w:rFonts w:ascii="Arial" w:hAnsi="Arial" w:cs="Arial"/>
                <w:kern w:val="16"/>
              </w:rPr>
              <w:t>specific</w:t>
            </w:r>
            <w:proofErr w:type="spellEnd"/>
            <w:r w:rsidR="00211817">
              <w:rPr>
                <w:rFonts w:ascii="Arial" w:hAnsi="Arial" w:cs="Arial"/>
                <w:kern w:val="16"/>
              </w:rPr>
              <w:t xml:space="preserve"> </w:t>
            </w:r>
            <w:proofErr w:type="spellStart"/>
            <w:r w:rsidR="00211817">
              <w:rPr>
                <w:rFonts w:ascii="Arial" w:hAnsi="Arial" w:cs="Arial"/>
                <w:kern w:val="16"/>
              </w:rPr>
              <w:t>examples</w:t>
            </w:r>
            <w:proofErr w:type="spellEnd"/>
            <w:r w:rsidR="00211817">
              <w:rPr>
                <w:rFonts w:ascii="Arial" w:hAnsi="Arial" w:cs="Arial"/>
                <w:kern w:val="16"/>
              </w:rPr>
              <w:t xml:space="preserve"> of Banks </w:t>
            </w:r>
            <w:proofErr w:type="spellStart"/>
            <w:r w:rsidR="00211817">
              <w:rPr>
                <w:rFonts w:ascii="Arial" w:hAnsi="Arial" w:cs="Arial"/>
                <w:kern w:val="16"/>
              </w:rPr>
              <w:t>under</w:t>
            </w:r>
            <w:proofErr w:type="spellEnd"/>
            <w:r w:rsidR="00211817">
              <w:rPr>
                <w:rFonts w:ascii="Arial" w:hAnsi="Arial" w:cs="Arial"/>
                <w:kern w:val="16"/>
              </w:rPr>
              <w:t xml:space="preserve"> any of </w:t>
            </w:r>
            <w:proofErr w:type="spellStart"/>
            <w:r w:rsidR="00211817">
              <w:rPr>
                <w:rFonts w:ascii="Arial" w:hAnsi="Arial" w:cs="Arial"/>
                <w:kern w:val="16"/>
              </w:rPr>
              <w:t>the</w:t>
            </w:r>
            <w:proofErr w:type="spellEnd"/>
            <w:r w:rsidR="00211817">
              <w:rPr>
                <w:rFonts w:ascii="Arial" w:hAnsi="Arial" w:cs="Arial"/>
                <w:kern w:val="16"/>
              </w:rPr>
              <w:t xml:space="preserve"> </w:t>
            </w:r>
            <w:proofErr w:type="spellStart"/>
            <w:r w:rsidR="00211817">
              <w:rPr>
                <w:rFonts w:ascii="Arial" w:hAnsi="Arial" w:cs="Arial"/>
                <w:kern w:val="16"/>
              </w:rPr>
              <w:t>frameworks</w:t>
            </w:r>
            <w:proofErr w:type="spellEnd"/>
            <w:r w:rsidR="00211817">
              <w:rPr>
                <w:rFonts w:ascii="Arial" w:hAnsi="Arial" w:cs="Arial"/>
                <w:kern w:val="16"/>
              </w:rPr>
              <w:t xml:space="preserve"> to </w:t>
            </w:r>
            <w:proofErr w:type="spellStart"/>
            <w:r w:rsidR="00211817">
              <w:rPr>
                <w:rFonts w:ascii="Arial" w:hAnsi="Arial" w:cs="Arial"/>
                <w:kern w:val="16"/>
              </w:rPr>
              <w:t>support</w:t>
            </w:r>
            <w:proofErr w:type="spellEnd"/>
            <w:r w:rsidR="00211817">
              <w:rPr>
                <w:rFonts w:ascii="Arial" w:hAnsi="Arial" w:cs="Arial"/>
                <w:kern w:val="16"/>
              </w:rPr>
              <w:t xml:space="preserve"> </w:t>
            </w:r>
            <w:proofErr w:type="spellStart"/>
            <w:r w:rsidR="00211817">
              <w:rPr>
                <w:rFonts w:ascii="Arial" w:hAnsi="Arial" w:cs="Arial"/>
                <w:kern w:val="16"/>
              </w:rPr>
              <w:t>their</w:t>
            </w:r>
            <w:proofErr w:type="spellEnd"/>
            <w:r w:rsidR="00211817">
              <w:rPr>
                <w:rFonts w:ascii="Arial" w:hAnsi="Arial" w:cs="Arial"/>
                <w:kern w:val="16"/>
              </w:rPr>
              <w:t xml:space="preserve"> </w:t>
            </w:r>
            <w:proofErr w:type="spellStart"/>
            <w:r w:rsidR="00211817">
              <w:rPr>
                <w:rFonts w:ascii="Arial" w:hAnsi="Arial" w:cs="Arial"/>
                <w:kern w:val="16"/>
              </w:rPr>
              <w:t>statements</w:t>
            </w:r>
            <w:proofErr w:type="spellEnd"/>
            <w:r w:rsidR="00211817">
              <w:rPr>
                <w:rFonts w:ascii="Arial" w:hAnsi="Arial" w:cs="Arial"/>
                <w:kern w:val="16"/>
              </w:rPr>
              <w:t>.</w:t>
            </w:r>
          </w:p>
          <w:bookmarkEnd w:id="2"/>
          <w:p w:rsidRPr="001C09D8" w:rsidR="001C09D8" w:rsidP="00211817" w:rsidRDefault="001C09D8" w14:paraId="3CD1CA75" w14:textId="77777777">
            <w:pPr>
              <w:pStyle w:val="Prrafodelista"/>
              <w:spacing w:after="120" w:line="240" w:lineRule="auto"/>
              <w:ind w:left="1490"/>
              <w:contextualSpacing w:val="0"/>
              <w:rPr>
                <w:rFonts w:ascii="Arial" w:hAnsi="Arial" w:cs="Arial"/>
                <w:lang w:val="en-US"/>
              </w:rPr>
            </w:pPr>
          </w:p>
        </w:tc>
      </w:tr>
      <w:tr w:rsidRPr="00345358" w:rsidR="002B2B78" w:rsidTr="56E8399A" w14:paraId="5302C8A1" w14:textId="77777777">
        <w:tc>
          <w:tcPr>
            <w:tcW w:w="3600" w:type="dxa"/>
            <w:shd w:val="clear" w:color="auto" w:fill="E7E6E6" w:themeFill="background2"/>
            <w:tcMar/>
          </w:tcPr>
          <w:p w:rsidRPr="00345358" w:rsidR="002B2B78" w:rsidP="00A36733" w:rsidRDefault="002B2B78" w14:paraId="73D09F97" w14:textId="77777777">
            <w:pPr>
              <w:rPr>
                <w:rFonts w:ascii="Arial" w:hAnsi="Arial" w:cs="Arial"/>
                <w:b/>
                <w:bCs/>
              </w:rPr>
            </w:pPr>
          </w:p>
        </w:tc>
        <w:tc>
          <w:tcPr>
            <w:tcW w:w="6300" w:type="dxa"/>
            <w:shd w:val="clear" w:color="auto" w:fill="E7E6E6" w:themeFill="background2"/>
            <w:tcMar/>
          </w:tcPr>
          <w:p w:rsidRPr="00345358" w:rsidR="002B2B78" w:rsidP="00A36733" w:rsidRDefault="002B2B78" w14:paraId="25874F88" w14:textId="77777777">
            <w:pPr>
              <w:rPr>
                <w:rFonts w:ascii="Arial" w:hAnsi="Arial" w:cs="Arial"/>
                <w:kern w:val="16"/>
                <w:lang w:val="en-US"/>
              </w:rPr>
            </w:pPr>
          </w:p>
        </w:tc>
      </w:tr>
      <w:tr w:rsidRPr="00345358" w:rsidR="00345358" w:rsidTr="56E8399A" w14:paraId="53595609" w14:textId="77777777">
        <w:tc>
          <w:tcPr>
            <w:tcW w:w="3600" w:type="dxa"/>
            <w:tcBorders>
              <w:top w:val="single" w:color="auto" w:sz="4" w:space="0"/>
              <w:left w:val="single" w:color="auto" w:sz="4" w:space="0"/>
              <w:bottom w:val="single" w:color="auto" w:sz="4" w:space="0"/>
              <w:right w:val="single" w:color="auto" w:sz="4" w:space="0"/>
            </w:tcBorders>
            <w:shd w:val="clear" w:color="auto" w:fill="auto"/>
            <w:tcMar/>
          </w:tcPr>
          <w:p w:rsidRPr="00345358" w:rsidR="00345358" w:rsidP="00A36733" w:rsidRDefault="00345358" w14:paraId="2CD7B97B" w14:textId="7FD38BA2">
            <w:pPr>
              <w:rPr>
                <w:rFonts w:ascii="Arial" w:hAnsi="Arial" w:cs="Arial"/>
                <w:b/>
                <w:bCs/>
              </w:rPr>
            </w:pPr>
            <w:proofErr w:type="spellStart"/>
            <w:r w:rsidRPr="00345358">
              <w:rPr>
                <w:rFonts w:ascii="Arial" w:hAnsi="Arial" w:cs="Arial"/>
                <w:b/>
                <w:bCs/>
              </w:rPr>
              <w:t>Course</w:t>
            </w:r>
            <w:proofErr w:type="spellEnd"/>
            <w:r w:rsidRPr="00345358">
              <w:rPr>
                <w:rFonts w:ascii="Arial" w:hAnsi="Arial" w:cs="Arial"/>
                <w:b/>
                <w:bCs/>
              </w:rPr>
              <w:t xml:space="preserve"> </w:t>
            </w:r>
            <w:proofErr w:type="spellStart"/>
            <w:r w:rsidRPr="00345358">
              <w:rPr>
                <w:rFonts w:ascii="Arial" w:hAnsi="Arial" w:cs="Arial"/>
                <w:b/>
                <w:bCs/>
              </w:rPr>
              <w:t>creator</w:t>
            </w:r>
            <w:proofErr w:type="spellEnd"/>
            <w:r w:rsidR="00070E17">
              <w:rPr>
                <w:rFonts w:ascii="Arial" w:hAnsi="Arial" w:cs="Arial"/>
                <w:b/>
                <w:bCs/>
              </w:rPr>
              <w:t xml:space="preserve"> </w:t>
            </w:r>
            <w:proofErr w:type="spellStart"/>
            <w:r w:rsidR="00070E17">
              <w:rPr>
                <w:rFonts w:ascii="Arial" w:hAnsi="Arial" w:cs="Arial"/>
                <w:b/>
                <w:bCs/>
              </w:rPr>
              <w:t>from</w:t>
            </w:r>
            <w:proofErr w:type="spellEnd"/>
            <w:r w:rsidR="00070E17">
              <w:rPr>
                <w:rFonts w:ascii="Arial" w:hAnsi="Arial" w:cs="Arial"/>
                <w:b/>
                <w:bCs/>
              </w:rPr>
              <w:t xml:space="preserve"> </w:t>
            </w:r>
            <w:proofErr w:type="spellStart"/>
            <w:r w:rsidR="00070E17">
              <w:rPr>
                <w:rFonts w:ascii="Arial" w:hAnsi="Arial" w:cs="Arial"/>
                <w:b/>
                <w:bCs/>
              </w:rPr>
              <w:t>Conscious</w:t>
            </w:r>
            <w:proofErr w:type="spellEnd"/>
            <w:r w:rsidR="00070E17">
              <w:rPr>
                <w:rFonts w:ascii="Arial" w:hAnsi="Arial" w:cs="Arial"/>
                <w:b/>
                <w:bCs/>
              </w:rPr>
              <w:t xml:space="preserve"> Business </w:t>
            </w:r>
            <w:proofErr w:type="spellStart"/>
            <w:r w:rsidR="00070E17">
              <w:rPr>
                <w:rFonts w:ascii="Arial" w:hAnsi="Arial" w:cs="Arial"/>
                <w:b/>
                <w:bCs/>
              </w:rPr>
              <w:t>Education</w:t>
            </w:r>
            <w:proofErr w:type="spellEnd"/>
          </w:p>
          <w:p w:rsidRPr="00345358" w:rsidR="00345358" w:rsidP="00A36733" w:rsidRDefault="00345358" w14:paraId="6AF37A39" w14:textId="77777777">
            <w:pPr>
              <w:rPr>
                <w:rFonts w:ascii="Arial" w:hAnsi="Arial" w:cs="Arial"/>
                <w:b/>
                <w:bCs/>
              </w:rPr>
            </w:pPr>
          </w:p>
        </w:tc>
        <w:tc>
          <w:tcPr>
            <w:tcW w:w="6300" w:type="dxa"/>
            <w:tcBorders>
              <w:top w:val="single" w:color="auto" w:sz="4" w:space="0"/>
              <w:left w:val="single" w:color="auto" w:sz="4" w:space="0"/>
              <w:bottom w:val="single" w:color="auto" w:sz="4" w:space="0"/>
              <w:right w:val="single" w:color="auto" w:sz="4" w:space="0"/>
            </w:tcBorders>
            <w:shd w:val="clear" w:color="auto" w:fill="auto"/>
            <w:tcMar/>
          </w:tcPr>
          <w:p w:rsidR="00345358" w:rsidP="00A36733" w:rsidRDefault="00070E17" w14:paraId="19A4D50B" w14:textId="7A7F5547">
            <w:pPr>
              <w:rPr>
                <w:rFonts w:ascii="Arial" w:hAnsi="Arial" w:cs="Arial"/>
                <w:kern w:val="16"/>
                <w:lang w:val="es-ES"/>
              </w:rPr>
            </w:pPr>
            <w:proofErr w:type="spellStart"/>
            <w:r>
              <w:rPr>
                <w:rFonts w:ascii="Arial" w:hAnsi="Arial" w:cs="Arial"/>
                <w:kern w:val="16"/>
                <w:lang w:val="es-ES"/>
              </w:rPr>
              <w:t>Creator</w:t>
            </w:r>
            <w:proofErr w:type="spellEnd"/>
            <w:r w:rsidRPr="00171C40" w:rsidR="00345358">
              <w:rPr>
                <w:rFonts w:ascii="Arial" w:hAnsi="Arial" w:cs="Arial"/>
                <w:kern w:val="16"/>
                <w:lang w:val="es-ES"/>
              </w:rPr>
              <w:t xml:space="preserve">: </w:t>
            </w:r>
            <w:sdt>
              <w:sdtPr>
                <w:rPr>
                  <w:rFonts w:ascii="Arial" w:hAnsi="Arial" w:cs="Arial"/>
                  <w:kern w:val="16"/>
                  <w:lang w:val="es-ES"/>
                </w:rPr>
                <w:id w:val="857238948"/>
                <w:placeholder>
                  <w:docPart w:val="A67C7958487E4577ABF7DE1832468F77"/>
                </w:placeholder>
                <w:text/>
              </w:sdtPr>
              <w:sdtEndPr/>
              <w:sdtContent>
                <w:r w:rsidRPr="00171C40" w:rsidR="00171C40">
                  <w:rPr>
                    <w:rFonts w:ascii="Arial" w:hAnsi="Arial" w:cs="Arial"/>
                    <w:kern w:val="16"/>
                    <w:lang w:val="es-ES"/>
                  </w:rPr>
                  <w:t>Dr. Marcos Eguiguren Huerta</w:t>
                </w:r>
              </w:sdtContent>
            </w:sdt>
            <w:r>
              <w:rPr>
                <w:rFonts w:ascii="Arial" w:hAnsi="Arial" w:cs="Arial"/>
                <w:kern w:val="16"/>
                <w:lang w:val="es-ES"/>
              </w:rPr>
              <w:t xml:space="preserve">, </w:t>
            </w:r>
            <w:hyperlink w:history="1" r:id="rId14">
              <w:proofErr w:type="spellStart"/>
              <w:r w:rsidRPr="00162A06">
                <w:rPr>
                  <w:rStyle w:val="Hipervnculo"/>
                  <w:rFonts w:ascii="Arial" w:hAnsi="Arial" w:cs="Arial"/>
                  <w:kern w:val="16"/>
                  <w:lang w:val="es-ES"/>
                </w:rPr>
                <w:t>marcos.eguiguren@bsm.upf.edu</w:t>
              </w:r>
              <w:proofErr w:type="spellEnd"/>
            </w:hyperlink>
          </w:p>
          <w:p w:rsidR="00345358" w:rsidP="00A36733" w:rsidRDefault="00345358" w14:paraId="2FBB48B6" w14:textId="77777777">
            <w:pPr>
              <w:rPr>
                <w:rFonts w:ascii="Arial" w:hAnsi="Arial" w:cs="Arial"/>
                <w:kern w:val="16"/>
                <w:lang w:val="en-US"/>
              </w:rPr>
            </w:pPr>
            <w:r w:rsidRPr="00345358">
              <w:rPr>
                <w:rFonts w:ascii="Arial" w:hAnsi="Arial" w:cs="Arial"/>
                <w:kern w:val="16"/>
                <w:lang w:val="en-US"/>
              </w:rPr>
              <w:t xml:space="preserve">Affiliation: </w:t>
            </w:r>
            <w:sdt>
              <w:sdtPr>
                <w:rPr>
                  <w:rFonts w:ascii="Arial" w:hAnsi="Arial" w:cs="Arial"/>
                  <w:kern w:val="16"/>
                  <w:lang w:val="en-US"/>
                </w:rPr>
                <w:id w:val="142022422"/>
                <w:placeholder>
                  <w:docPart w:val="A67C7958487E4577ABF7DE1832468F77"/>
                </w:placeholder>
                <w:text/>
              </w:sdtPr>
              <w:sdtEndPr/>
              <w:sdtContent>
                <w:proofErr w:type="spellStart"/>
                <w:r w:rsidR="00171C40">
                  <w:rPr>
                    <w:rFonts w:ascii="Arial" w:hAnsi="Arial" w:cs="Arial"/>
                    <w:kern w:val="16"/>
                    <w:lang w:val="en-US"/>
                  </w:rPr>
                  <w:t>UPF</w:t>
                </w:r>
                <w:proofErr w:type="spellEnd"/>
                <w:r w:rsidR="00171C40">
                  <w:rPr>
                    <w:rFonts w:ascii="Arial" w:hAnsi="Arial" w:cs="Arial"/>
                    <w:kern w:val="16"/>
                    <w:lang w:val="en-US"/>
                  </w:rPr>
                  <w:t>-Barcelona School of Management</w:t>
                </w:r>
              </w:sdtContent>
            </w:sdt>
            <w:r w:rsidRPr="00345358">
              <w:rPr>
                <w:rFonts w:ascii="Arial" w:hAnsi="Arial" w:cs="Arial"/>
                <w:kern w:val="16"/>
                <w:lang w:val="en-US"/>
              </w:rPr>
              <w:t xml:space="preserve"> </w:t>
            </w:r>
          </w:p>
          <w:p w:rsidR="00E91BBA" w:rsidP="00A36733" w:rsidRDefault="00E91BBA" w14:paraId="7436918A" w14:textId="2B337C23">
            <w:pPr>
              <w:rPr>
                <w:rFonts w:ascii="Arial" w:hAnsi="Arial" w:cs="Arial"/>
                <w:kern w:val="16"/>
                <w:lang w:val="es-ES"/>
              </w:rPr>
            </w:pPr>
            <w:proofErr w:type="spellStart"/>
            <w:r w:rsidRPr="00E91BBA">
              <w:rPr>
                <w:rFonts w:ascii="Arial" w:hAnsi="Arial" w:cs="Arial"/>
                <w:kern w:val="16"/>
                <w:lang w:val="es-ES"/>
              </w:rPr>
              <w:t>Academic</w:t>
            </w:r>
            <w:proofErr w:type="spellEnd"/>
            <w:r w:rsidRPr="00E91BBA">
              <w:rPr>
                <w:rFonts w:ascii="Arial" w:hAnsi="Arial" w:cs="Arial"/>
                <w:kern w:val="16"/>
                <w:lang w:val="es-ES"/>
              </w:rPr>
              <w:t xml:space="preserve"> peer: Rodrigo Marques Tavar</w:t>
            </w:r>
            <w:r>
              <w:rPr>
                <w:rFonts w:ascii="Arial" w:hAnsi="Arial" w:cs="Arial"/>
                <w:kern w:val="16"/>
                <w:lang w:val="es-ES"/>
              </w:rPr>
              <w:t>es,</w:t>
            </w:r>
            <w:r>
              <w:t xml:space="preserve"> </w:t>
            </w:r>
            <w:r>
              <w:rPr>
                <w:rFonts w:ascii="Arial" w:hAnsi="Arial" w:cs="Arial"/>
                <w:kern w:val="16"/>
                <w:lang w:val="es-ES"/>
              </w:rPr>
              <w:t xml:space="preserve">NOVA, </w:t>
            </w:r>
            <w:proofErr w:type="spellStart"/>
            <w:r>
              <w:rPr>
                <w:rFonts w:ascii="Arial" w:hAnsi="Arial" w:cs="Arial"/>
                <w:kern w:val="16"/>
                <w:lang w:val="es-ES"/>
              </w:rPr>
              <w:t>SBE</w:t>
            </w:r>
            <w:proofErr w:type="spellEnd"/>
            <w:r>
              <w:rPr>
                <w:rFonts w:ascii="Arial" w:hAnsi="Arial" w:cs="Arial"/>
                <w:kern w:val="16"/>
                <w:lang w:val="es-ES"/>
              </w:rPr>
              <w:t xml:space="preserve">, </w:t>
            </w:r>
            <w:proofErr w:type="spellStart"/>
            <w:r>
              <w:rPr>
                <w:rFonts w:ascii="Arial" w:hAnsi="Arial" w:cs="Arial"/>
                <w:kern w:val="16"/>
                <w:lang w:val="es-ES"/>
              </w:rPr>
              <w:t>Lisbon</w:t>
            </w:r>
            <w:proofErr w:type="spellEnd"/>
            <w:r>
              <w:rPr>
                <w:rFonts w:ascii="Arial" w:hAnsi="Arial" w:cs="Arial"/>
                <w:kern w:val="16"/>
                <w:lang w:val="es-ES"/>
              </w:rPr>
              <w:t xml:space="preserve"> </w:t>
            </w:r>
            <w:hyperlink w:history="1" r:id="rId15">
              <w:proofErr w:type="spellStart"/>
              <w:r w:rsidRPr="00162A06">
                <w:rPr>
                  <w:rStyle w:val="Hipervnculo"/>
                  <w:rFonts w:ascii="Arial" w:hAnsi="Arial" w:cs="Arial"/>
                  <w:kern w:val="16"/>
                  <w:lang w:val="es-ES"/>
                </w:rPr>
                <w:t>rodrigo.tavares@novasbe.pt</w:t>
              </w:r>
              <w:proofErr w:type="spellEnd"/>
            </w:hyperlink>
          </w:p>
          <w:p w:rsidR="00E91BBA" w:rsidP="00A36733" w:rsidRDefault="00E91BBA" w14:paraId="26F1323D" w14:textId="4026E61B">
            <w:pPr>
              <w:rPr>
                <w:rFonts w:ascii="Arial" w:hAnsi="Arial" w:cs="Arial"/>
                <w:kern w:val="16"/>
                <w:lang w:val="es-ES"/>
              </w:rPr>
            </w:pPr>
            <w:r w:rsidR="00E91BBA">
              <w:rPr>
                <w:rFonts w:ascii="Arial" w:hAnsi="Arial" w:cs="Arial"/>
                <w:kern w:val="16"/>
                <w:lang w:val="es-ES"/>
              </w:rPr>
              <w:t>External</w:t>
            </w:r>
            <w:r w:rsidR="00E91BBA">
              <w:rPr>
                <w:rFonts w:ascii="Arial" w:hAnsi="Arial" w:cs="Arial"/>
                <w:kern w:val="16"/>
                <w:lang w:val="es-ES"/>
              </w:rPr>
              <w:t xml:space="preserve"> peer: </w:t>
            </w:r>
            <w:r w:rsidR="16F1DF32">
              <w:rPr>
                <w:rFonts w:ascii="Arial" w:hAnsi="Arial" w:cs="Arial"/>
                <w:kern w:val="16"/>
                <w:lang w:val="es-ES"/>
              </w:rPr>
              <w:t xml:space="preserve">Tom Cummings</w:t>
            </w:r>
            <w:r w:rsidR="00E91BBA">
              <w:rPr>
                <w:rFonts w:ascii="Arial" w:hAnsi="Arial" w:cs="Arial"/>
                <w:kern w:val="16"/>
                <w:lang w:val="es-ES"/>
              </w:rPr>
              <w:t xml:space="preserve">, </w:t>
            </w:r>
            <w:r w:rsidR="00E91BBA">
              <w:rPr>
                <w:rFonts w:ascii="Arial" w:hAnsi="Arial" w:cs="Arial"/>
                <w:kern w:val="16"/>
                <w:lang w:val="es-ES"/>
              </w:rPr>
              <w:t>GABV</w:t>
            </w:r>
            <w:r w:rsidR="25F4528E">
              <w:rPr>
                <w:rFonts w:ascii="Arial" w:hAnsi="Arial" w:cs="Arial"/>
                <w:kern w:val="16"/>
                <w:lang w:val="es-ES"/>
              </w:rPr>
              <w:t xml:space="preserve">, Club </w:t>
            </w:r>
            <w:r w:rsidR="25F4528E">
              <w:rPr>
                <w:rFonts w:ascii="Arial" w:hAnsi="Arial" w:cs="Arial"/>
                <w:kern w:val="16"/>
                <w:lang w:val="es-ES"/>
              </w:rPr>
              <w:t>of</w:t>
            </w:r>
            <w:r w:rsidR="25F4528E">
              <w:rPr>
                <w:rFonts w:ascii="Arial" w:hAnsi="Arial" w:cs="Arial"/>
                <w:kern w:val="16"/>
                <w:lang w:val="es-ES"/>
              </w:rPr>
              <w:t xml:space="preserve"> Rome, </w:t>
            </w:r>
            <w:r w:rsidR="25F4528E">
              <w:rPr>
                <w:rFonts w:ascii="Arial" w:hAnsi="Arial" w:cs="Arial"/>
                <w:kern w:val="16"/>
                <w:lang w:val="es-ES"/>
              </w:rPr>
              <w:t>BLab</w:t>
            </w:r>
            <w:r w:rsidR="25F4528E">
              <w:rPr>
                <w:rFonts w:ascii="Arial" w:hAnsi="Arial" w:cs="Arial"/>
                <w:kern w:val="16"/>
                <w:lang w:val="es-ES"/>
              </w:rPr>
              <w:t xml:space="preserve"> </w:t>
            </w:r>
            <w:r w:rsidR="25F4528E">
              <w:rPr>
                <w:rFonts w:ascii="Arial" w:hAnsi="Arial" w:cs="Arial"/>
                <w:kern w:val="16"/>
                <w:lang w:val="es-ES"/>
              </w:rPr>
              <w:t>Europe</w:t>
            </w:r>
            <w:r w:rsidR="25F4528E">
              <w:rPr>
                <w:rFonts w:ascii="Arial" w:hAnsi="Arial" w:cs="Arial"/>
                <w:kern w:val="16"/>
                <w:lang w:val="es-ES"/>
              </w:rPr>
              <w:t xml:space="preserve">, </w:t>
            </w:r>
            <w:hyperlink r:id="R740b8426c3ff430f">
              <w:r w:rsidRPr="7869D8E5" w:rsidR="25F4528E">
                <w:rPr>
                  <w:rStyle w:val="Hipervnculo"/>
                  <w:rFonts w:ascii="Arial" w:hAnsi="Arial" w:cs="Arial"/>
                  <w:lang w:val="es-ES"/>
                </w:rPr>
                <w:t>tom@now.partners</w:t>
              </w:r>
            </w:hyperlink>
          </w:p>
          <w:p w:rsidRPr="00E91BBA" w:rsidR="00E91BBA" w:rsidP="00A36733" w:rsidRDefault="00E91BBA" w14:paraId="638DD60B" w14:textId="0C5552A8">
            <w:pPr>
              <w:rPr>
                <w:rFonts w:ascii="Arial" w:hAnsi="Arial" w:cs="Arial"/>
                <w:kern w:val="16"/>
                <w:lang w:val="es-ES"/>
              </w:rPr>
            </w:pPr>
          </w:p>
        </w:tc>
      </w:tr>
      <w:tr w:rsidRPr="00345358" w:rsidR="00E91BBA" w:rsidTr="56E8399A" w14:paraId="73CAA486" w14:textId="77777777">
        <w:tc>
          <w:tcPr>
            <w:tcW w:w="3600" w:type="dxa"/>
            <w:tcBorders>
              <w:top w:val="single" w:color="auto" w:sz="4" w:space="0"/>
              <w:left w:val="single" w:color="auto" w:sz="4" w:space="0"/>
              <w:bottom w:val="single" w:color="auto" w:sz="4" w:space="0"/>
              <w:right w:val="single" w:color="auto" w:sz="4" w:space="0"/>
            </w:tcBorders>
            <w:shd w:val="clear" w:color="auto" w:fill="auto"/>
            <w:tcMar/>
          </w:tcPr>
          <w:p w:rsidRPr="00345358" w:rsidR="00E91BBA" w:rsidP="00A36733" w:rsidRDefault="00E91BBA" w14:paraId="636A8E13" w14:textId="31D92253">
            <w:pPr>
              <w:rPr>
                <w:rFonts w:ascii="Arial" w:hAnsi="Arial" w:cs="Arial"/>
                <w:b/>
                <w:bCs/>
              </w:rPr>
            </w:pPr>
            <w:proofErr w:type="spellStart"/>
            <w:r>
              <w:rPr>
                <w:rFonts w:ascii="Arial" w:hAnsi="Arial" w:cs="Arial"/>
                <w:b/>
                <w:bCs/>
              </w:rPr>
              <w:t>Course</w:t>
            </w:r>
            <w:proofErr w:type="spellEnd"/>
            <w:r>
              <w:rPr>
                <w:rFonts w:ascii="Arial" w:hAnsi="Arial" w:cs="Arial"/>
                <w:b/>
                <w:bCs/>
              </w:rPr>
              <w:t xml:space="preserve"> Material Language</w:t>
            </w:r>
          </w:p>
        </w:tc>
        <w:tc>
          <w:tcPr>
            <w:tcW w:w="6300" w:type="dxa"/>
            <w:tcBorders>
              <w:top w:val="single" w:color="auto" w:sz="4" w:space="0"/>
              <w:left w:val="single" w:color="auto" w:sz="4" w:space="0"/>
              <w:bottom w:val="single" w:color="auto" w:sz="4" w:space="0"/>
              <w:right w:val="single" w:color="auto" w:sz="4" w:space="0"/>
            </w:tcBorders>
            <w:shd w:val="clear" w:color="auto" w:fill="auto"/>
            <w:tcMar/>
          </w:tcPr>
          <w:p w:rsidR="00E91BBA" w:rsidP="00A36733" w:rsidRDefault="00E91BBA" w14:paraId="09D9637F" w14:textId="16F618F0">
            <w:pPr>
              <w:rPr>
                <w:rFonts w:ascii="Arial" w:hAnsi="Arial" w:cs="Arial"/>
                <w:kern w:val="16"/>
                <w:lang w:val="es-ES"/>
              </w:rPr>
            </w:pPr>
            <w:r>
              <w:rPr>
                <w:rFonts w:ascii="Arial" w:hAnsi="Arial" w:cs="Arial"/>
                <w:kern w:val="16"/>
                <w:lang w:val="es-ES"/>
              </w:rPr>
              <w:t>English</w:t>
            </w:r>
          </w:p>
        </w:tc>
      </w:tr>
    </w:tbl>
    <w:p w:rsidRPr="00E91BBA" w:rsidR="00192BDB" w:rsidP="00AE7E6C" w:rsidRDefault="00192BDB" w14:paraId="207E9213" w14:textId="77777777">
      <w:pPr>
        <w:rPr>
          <w:rFonts w:ascii="Arial" w:hAnsi="Arial" w:cs="Arial"/>
          <w:lang w:val="es-ES"/>
        </w:rPr>
      </w:pPr>
    </w:p>
    <w:p w:rsidRPr="00192BDB" w:rsidR="00192BDB" w:rsidP="00AE7E6C" w:rsidRDefault="00192BDB" w14:paraId="234EE66B" w14:textId="49089D58">
      <w:pPr>
        <w:rPr>
          <w:rFonts w:ascii="Arial" w:hAnsi="Arial" w:cs="Arial"/>
          <w:b/>
          <w:bCs/>
          <w:lang w:val="en-US"/>
        </w:rPr>
      </w:pPr>
      <w:r w:rsidRPr="00192BDB">
        <w:rPr>
          <w:rFonts w:ascii="Arial" w:hAnsi="Arial" w:cs="Arial"/>
          <w:b/>
          <w:bCs/>
          <w:lang w:val="en-US"/>
        </w:rPr>
        <w:t>Introduction to the course</w:t>
      </w:r>
    </w:p>
    <w:sdt>
      <w:sdtPr>
        <w:rPr>
          <w:rFonts w:ascii="Arial" w:hAnsi="Arial" w:cs="Arial"/>
          <w:kern w:val="16"/>
          <w:lang w:val="en-US"/>
        </w:rPr>
        <w:id w:val="-1781635996"/>
        <w:placeholder>
          <w:docPart w:val="D860A6F7779A3C499DC1433E82C8F9AD"/>
        </w:placeholder>
      </w:sdtPr>
      <w:sdtEndPr/>
      <w:sdtContent>
        <w:p w:rsidR="00192BDB" w:rsidP="00AE7E6C" w:rsidRDefault="00192BDB" w14:paraId="4D63FE47" w14:textId="77777777">
          <w:pPr>
            <w:rPr>
              <w:rFonts w:ascii="Arial" w:hAnsi="Arial" w:cs="Arial"/>
              <w:kern w:val="16"/>
              <w:lang w:val="en-US"/>
            </w:rPr>
          </w:pPr>
          <w:r>
            <w:rPr>
              <w:rFonts w:ascii="Arial" w:hAnsi="Arial" w:cs="Arial"/>
              <w:kern w:val="16"/>
              <w:lang w:val="en-US"/>
            </w:rPr>
            <w:t xml:space="preserve">The course goes from the history and role of banking in society to the modern concept of ethical or Values-based banking. </w:t>
          </w:r>
        </w:p>
        <w:p w:rsidR="00192BDB" w:rsidP="00AE7E6C" w:rsidRDefault="00192BDB" w14:paraId="1C3BCF45" w14:textId="30578CDA">
          <w:pPr>
            <w:rPr>
              <w:rFonts w:ascii="Arial" w:hAnsi="Arial" w:cs="Arial"/>
              <w:kern w:val="16"/>
              <w:lang w:val="en-US"/>
            </w:rPr>
          </w:pPr>
          <w:r>
            <w:rPr>
              <w:rFonts w:ascii="Arial" w:hAnsi="Arial" w:cs="Arial"/>
              <w:kern w:val="16"/>
              <w:lang w:val="en-US"/>
            </w:rPr>
            <w:t>By going through the principles of Values-based banking, it visits examples and business cases that clarifies how values-based banks operate and why they are fully impact oriented, even if compared to the most advanced mainstream financial institutions. It is an example of why, by banking in a Values-based way, finance can become a force for good.</w:t>
          </w:r>
        </w:p>
        <w:p w:rsidR="00192BDB" w:rsidP="00AE7E6C" w:rsidRDefault="00192BDB" w14:paraId="16CCB465" w14:textId="694CFA27">
          <w:pPr>
            <w:rPr>
              <w:rFonts w:ascii="Arial" w:hAnsi="Arial" w:cs="Arial"/>
              <w:lang w:val="en-US"/>
            </w:rPr>
          </w:pPr>
          <w:r>
            <w:rPr>
              <w:rFonts w:ascii="Arial" w:hAnsi="Arial" w:cs="Arial"/>
              <w:kern w:val="16"/>
              <w:lang w:val="en-US"/>
            </w:rPr>
            <w:t>The comparison between the principles of value-based banking and the UNEP-FI principles for responsible banking, allow us to clarify the difference between pioneer banks, already banking sustainably and banks that are in the transition.</w:t>
          </w:r>
        </w:p>
      </w:sdtContent>
    </w:sdt>
    <w:p w:rsidR="00192BDB" w:rsidP="00AE7E6C" w:rsidRDefault="00192BDB" w14:paraId="6DCFE468" w14:textId="77777777">
      <w:pPr>
        <w:rPr>
          <w:rFonts w:ascii="Arial" w:hAnsi="Arial" w:cs="Arial"/>
          <w:lang w:val="en-US"/>
        </w:rPr>
      </w:pPr>
    </w:p>
    <w:p w:rsidRPr="00192BDB" w:rsidR="00192BDB" w:rsidP="00AE7E6C" w:rsidRDefault="00192BDB" w14:paraId="423170C6" w14:textId="210CE2C6">
      <w:pPr>
        <w:rPr>
          <w:rFonts w:ascii="Arial" w:hAnsi="Arial" w:cs="Arial"/>
          <w:b/>
          <w:bCs/>
          <w:lang w:val="en-US"/>
        </w:rPr>
      </w:pPr>
      <w:r w:rsidRPr="00192BDB">
        <w:rPr>
          <w:rFonts w:ascii="Arial" w:hAnsi="Arial" w:cs="Arial"/>
          <w:b/>
          <w:bCs/>
          <w:lang w:val="en-US"/>
        </w:rPr>
        <w:t>Learning objectives</w:t>
      </w:r>
    </w:p>
    <w:sdt>
      <w:sdtPr>
        <w:rPr>
          <w:rFonts w:ascii="Arial" w:hAnsi="Arial" w:cs="Arial"/>
          <w:kern w:val="16"/>
          <w:lang w:val="en-US"/>
        </w:rPr>
        <w:id w:val="-2082127595"/>
        <w:placeholder>
          <w:docPart w:val="900617DCA2C7F74FB98678826AEE3B89"/>
        </w:placeholder>
      </w:sdtPr>
      <w:sdtEndPr/>
      <w:sdtContent>
        <w:p w:rsidR="00192BDB" w:rsidP="00192BDB" w:rsidRDefault="00192BDB" w14:paraId="21F02C9F" w14:textId="0FC29B3D">
          <w:pPr>
            <w:pStyle w:val="Prrafodelista"/>
            <w:numPr>
              <w:ilvl w:val="0"/>
              <w:numId w:val="27"/>
            </w:numPr>
            <w:rPr>
              <w:rFonts w:ascii="Arial" w:hAnsi="Arial" w:cs="Arial"/>
              <w:kern w:val="16"/>
              <w:lang w:val="en-US"/>
            </w:rPr>
          </w:pPr>
          <w:r w:rsidRPr="00171C40">
            <w:rPr>
              <w:rFonts w:ascii="Arial" w:hAnsi="Arial" w:cs="Arial"/>
              <w:kern w:val="16"/>
              <w:lang w:val="en-US"/>
            </w:rPr>
            <w:t>Understand</w:t>
          </w:r>
          <w:r w:rsidR="00070E17">
            <w:rPr>
              <w:rFonts w:ascii="Arial" w:hAnsi="Arial" w:cs="Arial"/>
              <w:kern w:val="16"/>
              <w:lang w:val="en-US"/>
            </w:rPr>
            <w:t xml:space="preserve"> the basics of</w:t>
          </w:r>
          <w:r w:rsidRPr="00171C40">
            <w:rPr>
              <w:rFonts w:ascii="Arial" w:hAnsi="Arial" w:cs="Arial"/>
              <w:kern w:val="16"/>
              <w:lang w:val="en-US"/>
            </w:rPr>
            <w:t xml:space="preserve"> banking,</w:t>
          </w:r>
        </w:p>
        <w:p w:rsidR="00192BDB" w:rsidP="00192BDB" w:rsidRDefault="00192BDB" w14:paraId="15EC9D8A" w14:textId="77777777">
          <w:pPr>
            <w:pStyle w:val="Prrafodelista"/>
            <w:rPr>
              <w:rFonts w:ascii="Arial" w:hAnsi="Arial" w:cs="Arial"/>
              <w:kern w:val="16"/>
              <w:lang w:val="en-US"/>
            </w:rPr>
          </w:pPr>
        </w:p>
        <w:p w:rsidR="00192BDB" w:rsidP="00192BDB" w:rsidRDefault="00192BDB" w14:paraId="31647F71" w14:textId="77777777">
          <w:pPr>
            <w:pStyle w:val="Prrafodelista"/>
            <w:numPr>
              <w:ilvl w:val="0"/>
              <w:numId w:val="27"/>
            </w:numPr>
            <w:rPr>
              <w:rFonts w:ascii="Arial" w:hAnsi="Arial" w:cs="Arial"/>
              <w:kern w:val="16"/>
              <w:lang w:val="en-US"/>
            </w:rPr>
          </w:pPr>
          <w:r>
            <w:rPr>
              <w:rFonts w:ascii="Arial" w:hAnsi="Arial" w:cs="Arial"/>
              <w:kern w:val="16"/>
              <w:lang w:val="en-US"/>
            </w:rPr>
            <w:t>Understanding which changes should we foster in banks to have them become fully responsible and value-based</w:t>
          </w:r>
        </w:p>
        <w:p w:rsidRPr="00192BDB" w:rsidR="00192BDB" w:rsidP="00192BDB" w:rsidRDefault="00192BDB" w14:paraId="7779D063" w14:textId="77777777">
          <w:pPr>
            <w:pStyle w:val="Prrafodelista"/>
            <w:rPr>
              <w:rFonts w:ascii="Arial" w:hAnsi="Arial" w:cs="Arial"/>
              <w:kern w:val="16"/>
              <w:lang w:val="en-US"/>
            </w:rPr>
          </w:pPr>
        </w:p>
        <w:p w:rsidR="00192BDB" w:rsidP="00192BDB" w:rsidRDefault="00192BDB" w14:paraId="173C6AF7" w14:textId="1F66CEE7">
          <w:pPr>
            <w:pStyle w:val="Prrafodelista"/>
            <w:numPr>
              <w:ilvl w:val="0"/>
              <w:numId w:val="27"/>
            </w:numPr>
            <w:rPr>
              <w:rFonts w:ascii="Arial" w:hAnsi="Arial" w:cs="Arial"/>
              <w:kern w:val="16"/>
              <w:lang w:val="en-US"/>
            </w:rPr>
          </w:pPr>
          <w:r w:rsidRPr="00192BDB">
            <w:rPr>
              <w:rFonts w:ascii="Arial" w:hAnsi="Arial" w:cs="Arial"/>
              <w:kern w:val="16"/>
              <w:lang w:val="en-US"/>
            </w:rPr>
            <w:t>Go deeper into the principles of Values-based banking,</w:t>
          </w:r>
          <w:r>
            <w:rPr>
              <w:rFonts w:ascii="Arial" w:hAnsi="Arial" w:cs="Arial"/>
              <w:kern w:val="16"/>
              <w:lang w:val="en-US"/>
            </w:rPr>
            <w:t xml:space="preserve"> and see the principles in action. </w:t>
          </w:r>
        </w:p>
        <w:p w:rsidRPr="00192BDB" w:rsidR="00192BDB" w:rsidP="00192BDB" w:rsidRDefault="00192BDB" w14:paraId="03E04918" w14:textId="77777777">
          <w:pPr>
            <w:pStyle w:val="Prrafodelista"/>
            <w:rPr>
              <w:rFonts w:ascii="Arial" w:hAnsi="Arial" w:cs="Arial"/>
              <w:kern w:val="16"/>
              <w:lang w:val="en-US"/>
            </w:rPr>
          </w:pPr>
        </w:p>
        <w:p w:rsidR="00192BDB" w:rsidP="00192BDB" w:rsidRDefault="00192BDB" w14:paraId="4E60DC82" w14:textId="77777777">
          <w:pPr>
            <w:pStyle w:val="Prrafodelista"/>
            <w:numPr>
              <w:ilvl w:val="0"/>
              <w:numId w:val="27"/>
            </w:numPr>
            <w:rPr>
              <w:rFonts w:ascii="Arial" w:hAnsi="Arial" w:cs="Arial"/>
              <w:kern w:val="16"/>
              <w:lang w:val="en-US"/>
            </w:rPr>
          </w:pPr>
          <w:r w:rsidRPr="00192BDB">
            <w:rPr>
              <w:rFonts w:ascii="Arial" w:hAnsi="Arial" w:cs="Arial"/>
              <w:kern w:val="16"/>
              <w:lang w:val="en-US"/>
            </w:rPr>
            <w:t>Learn which are the differential traits of Values-based banking compared to mainstream banks,</w:t>
          </w:r>
        </w:p>
        <w:p w:rsidRPr="00192BDB" w:rsidR="00192BDB" w:rsidP="00192BDB" w:rsidRDefault="00192BDB" w14:paraId="74F8494E" w14:textId="77777777">
          <w:pPr>
            <w:pStyle w:val="Prrafodelista"/>
            <w:rPr>
              <w:rFonts w:ascii="Arial" w:hAnsi="Arial" w:cs="Arial"/>
              <w:kern w:val="16"/>
              <w:lang w:val="en-US"/>
            </w:rPr>
          </w:pPr>
        </w:p>
        <w:p w:rsidR="00192BDB" w:rsidP="00192BDB" w:rsidRDefault="00192BDB" w14:paraId="58BFA9FA" w14:textId="77777777">
          <w:pPr>
            <w:pStyle w:val="Prrafodelista"/>
            <w:numPr>
              <w:ilvl w:val="0"/>
              <w:numId w:val="27"/>
            </w:numPr>
            <w:rPr>
              <w:rFonts w:ascii="Arial" w:hAnsi="Arial" w:cs="Arial"/>
              <w:kern w:val="16"/>
              <w:lang w:val="en-US"/>
            </w:rPr>
          </w:pPr>
          <w:r w:rsidRPr="00192BDB">
            <w:rPr>
              <w:rFonts w:ascii="Arial" w:hAnsi="Arial" w:cs="Arial"/>
              <w:kern w:val="16"/>
              <w:lang w:val="en-US"/>
            </w:rPr>
            <w:t>Understand why Values-based banks are a transformational force,</w:t>
          </w:r>
        </w:p>
        <w:p w:rsidRPr="00192BDB" w:rsidR="00192BDB" w:rsidP="00192BDB" w:rsidRDefault="00192BDB" w14:paraId="4BE8CF96" w14:textId="77777777">
          <w:pPr>
            <w:pStyle w:val="Prrafodelista"/>
            <w:rPr>
              <w:rFonts w:ascii="Arial" w:hAnsi="Arial" w:cs="Arial"/>
              <w:kern w:val="16"/>
              <w:lang w:val="en-US"/>
            </w:rPr>
          </w:pPr>
        </w:p>
        <w:p w:rsidR="00192BDB" w:rsidP="00192BDB" w:rsidRDefault="00192BDB" w14:paraId="74212C9E" w14:textId="311DA13F">
          <w:pPr>
            <w:pStyle w:val="Prrafodelista"/>
            <w:numPr>
              <w:ilvl w:val="0"/>
              <w:numId w:val="27"/>
            </w:numPr>
            <w:rPr>
              <w:rFonts w:ascii="Arial" w:hAnsi="Arial" w:cs="Arial"/>
              <w:kern w:val="16"/>
              <w:lang w:val="en-US"/>
            </w:rPr>
          </w:pPr>
          <w:r w:rsidRPr="00192BDB">
            <w:rPr>
              <w:rFonts w:ascii="Arial" w:hAnsi="Arial" w:cs="Arial"/>
              <w:kern w:val="16"/>
              <w:lang w:val="en-US"/>
            </w:rPr>
            <w:t>Compare Values-based banks with other international standards in the f</w:t>
          </w:r>
          <w:r>
            <w:rPr>
              <w:rFonts w:ascii="Arial" w:hAnsi="Arial" w:cs="Arial"/>
              <w:kern w:val="16"/>
              <w:lang w:val="en-US"/>
            </w:rPr>
            <w:t>ie</w:t>
          </w:r>
          <w:r w:rsidRPr="00192BDB">
            <w:rPr>
              <w:rFonts w:ascii="Arial" w:hAnsi="Arial" w:cs="Arial"/>
              <w:kern w:val="16"/>
              <w:lang w:val="en-US"/>
            </w:rPr>
            <w:t>ld of sustainable finance,</w:t>
          </w:r>
        </w:p>
      </w:sdtContent>
    </w:sdt>
    <w:p w:rsidR="00192BDB" w:rsidP="00AE7E6C" w:rsidRDefault="00192BDB" w14:paraId="62B25102" w14:textId="77777777">
      <w:pPr>
        <w:rPr>
          <w:rFonts w:ascii="Arial" w:hAnsi="Arial" w:cs="Arial"/>
          <w:lang w:val="en-US"/>
        </w:rPr>
      </w:pPr>
    </w:p>
    <w:p w:rsidR="00E91BBA" w:rsidP="00AE7E6C" w:rsidRDefault="00E91BBA" w14:paraId="55B2F1E7" w14:textId="77777777">
      <w:pPr>
        <w:rPr>
          <w:rFonts w:ascii="Arial" w:hAnsi="Arial" w:cs="Arial"/>
          <w:lang w:val="en-US"/>
        </w:rPr>
      </w:pPr>
    </w:p>
    <w:p w:rsidRPr="00E91BBA" w:rsidR="00E91BBA" w:rsidP="00AE7E6C" w:rsidRDefault="00E91BBA" w14:paraId="3A2B2769" w14:textId="78594C55">
      <w:pPr>
        <w:rPr>
          <w:rFonts w:ascii="Arial" w:hAnsi="Arial" w:cs="Arial"/>
          <w:b/>
          <w:bCs/>
          <w:lang w:val="en-US"/>
        </w:rPr>
      </w:pPr>
      <w:r w:rsidRPr="00E91BBA">
        <w:rPr>
          <w:rFonts w:ascii="Arial" w:hAnsi="Arial" w:cs="Arial"/>
          <w:b/>
          <w:bCs/>
          <w:lang w:val="en-US"/>
        </w:rPr>
        <w:t>Course Content</w:t>
      </w:r>
    </w:p>
    <w:p w:rsidR="00E91BBA" w:rsidP="00AE7E6C" w:rsidRDefault="00E91BBA" w14:paraId="2C732E14" w14:textId="08B0700A">
      <w:pPr>
        <w:rPr>
          <w:rFonts w:ascii="Arial" w:hAnsi="Arial" w:cs="Arial"/>
          <w:lang w:val="en-US"/>
        </w:rPr>
      </w:pPr>
    </w:p>
    <w:p w:rsidRPr="00E91BBA" w:rsidR="00E91BBA" w:rsidP="00AE7E6C" w:rsidRDefault="00E91BBA" w14:paraId="3128ADA7" w14:textId="4C751FB5">
      <w:pPr>
        <w:rPr>
          <w:rFonts w:ascii="Arial" w:hAnsi="Arial" w:cs="Arial"/>
          <w:b/>
          <w:bCs/>
          <w:lang w:val="en-US"/>
        </w:rPr>
      </w:pPr>
      <w:r w:rsidRPr="00E91BBA">
        <w:rPr>
          <w:rFonts w:ascii="Arial" w:hAnsi="Arial" w:cs="Arial"/>
          <w:b/>
          <w:bCs/>
          <w:lang w:val="en-US"/>
        </w:rPr>
        <w:t>Module 1. Introduction and history</w:t>
      </w:r>
    </w:p>
    <w:p w:rsidR="00E91BBA" w:rsidP="00AE7E6C" w:rsidRDefault="00E91BBA" w14:paraId="0A04130C" w14:textId="698BA128">
      <w:pPr>
        <w:rPr>
          <w:rFonts w:ascii="Arial" w:hAnsi="Arial" w:cs="Arial"/>
          <w:lang w:val="en-US"/>
        </w:rPr>
      </w:pPr>
      <w:r>
        <w:rPr>
          <w:rFonts w:ascii="Arial" w:hAnsi="Arial" w:cs="Arial"/>
          <w:lang w:val="en-US"/>
        </w:rPr>
        <w:t xml:space="preserve">The module provides a very basic understanding of banking as a financial intermediary and some rationales on why banking can become a potential transformational activity. The module also </w:t>
      </w:r>
      <w:r w:rsidR="00EF055F">
        <w:rPr>
          <w:rFonts w:ascii="Arial" w:hAnsi="Arial" w:cs="Arial"/>
          <w:lang w:val="en-US"/>
        </w:rPr>
        <w:t>revisits</w:t>
      </w:r>
      <w:r>
        <w:rPr>
          <w:rFonts w:ascii="Arial" w:hAnsi="Arial" w:cs="Arial"/>
          <w:lang w:val="en-US"/>
        </w:rPr>
        <w:t xml:space="preserve"> the history of modern banking since the XVIII century </w:t>
      </w:r>
      <w:r w:rsidR="00EF055F">
        <w:rPr>
          <w:rFonts w:ascii="Arial" w:hAnsi="Arial" w:cs="Arial"/>
          <w:lang w:val="en-US"/>
        </w:rPr>
        <w:t xml:space="preserve">till the present times. </w:t>
      </w:r>
    </w:p>
    <w:p w:rsidR="00EF055F" w:rsidP="00AE7E6C" w:rsidRDefault="00EF055F" w14:paraId="226C5CD9" w14:textId="77777777">
      <w:pPr>
        <w:rPr>
          <w:rFonts w:ascii="Arial" w:hAnsi="Arial" w:cs="Arial"/>
          <w:b/>
          <w:bCs/>
          <w:lang w:val="en-US"/>
        </w:rPr>
      </w:pPr>
    </w:p>
    <w:p w:rsidRPr="00EF055F" w:rsidR="00E91BBA" w:rsidP="00AE7E6C" w:rsidRDefault="00E91BBA" w14:paraId="2376668D" w14:textId="47910B53">
      <w:pPr>
        <w:rPr>
          <w:rFonts w:ascii="Arial" w:hAnsi="Arial" w:cs="Arial"/>
          <w:b/>
          <w:bCs/>
          <w:lang w:val="en-US"/>
        </w:rPr>
      </w:pPr>
      <w:r w:rsidRPr="00EF055F">
        <w:rPr>
          <w:rFonts w:ascii="Arial" w:hAnsi="Arial" w:cs="Arial"/>
          <w:b/>
          <w:bCs/>
          <w:lang w:val="en-US"/>
        </w:rPr>
        <w:t>Module 2. The Modern Concept of Value-based Banking</w:t>
      </w:r>
    </w:p>
    <w:p w:rsidR="00E91BBA" w:rsidP="00AE7E6C" w:rsidRDefault="00EF055F" w14:paraId="247F4D68" w14:textId="6E13553D">
      <w:pPr>
        <w:rPr>
          <w:rFonts w:ascii="Arial" w:hAnsi="Arial" w:cs="Arial"/>
          <w:lang w:val="en-US"/>
        </w:rPr>
      </w:pPr>
      <w:r>
        <w:rPr>
          <w:rFonts w:ascii="Arial" w:hAnsi="Arial" w:cs="Arial"/>
          <w:lang w:val="en-US"/>
        </w:rPr>
        <w:t xml:space="preserve">The course goes into its essence by describing what we can describe as Value-based Banking and by visiting and understanding the purpose and history of the Global Alliance for Banking on Values, the worldwide association that gathers Value-based banks from all over the world. </w:t>
      </w:r>
    </w:p>
    <w:p w:rsidR="00EF055F" w:rsidP="00AE7E6C" w:rsidRDefault="00EF055F" w14:paraId="57F40366" w14:textId="175908DA">
      <w:pPr>
        <w:rPr>
          <w:rFonts w:ascii="Arial" w:hAnsi="Arial" w:cs="Arial"/>
          <w:lang w:val="en-US"/>
        </w:rPr>
      </w:pPr>
      <w:r>
        <w:rPr>
          <w:rFonts w:ascii="Arial" w:hAnsi="Arial" w:cs="Arial"/>
          <w:lang w:val="en-US"/>
        </w:rPr>
        <w:t>The module moves into a high-level view of the principles of value-based banking, with a special emphasize on concepts such as purpose, intentionality and consciousness.</w:t>
      </w:r>
    </w:p>
    <w:p w:rsidR="00EF055F" w:rsidP="00AE7E6C" w:rsidRDefault="00EF055F" w14:paraId="6122FF54" w14:textId="77777777">
      <w:pPr>
        <w:rPr>
          <w:rFonts w:ascii="Arial" w:hAnsi="Arial" w:cs="Arial"/>
          <w:lang w:val="en-US"/>
        </w:rPr>
      </w:pPr>
    </w:p>
    <w:p w:rsidRPr="00EF055F" w:rsidR="00E91BBA" w:rsidP="00AE7E6C" w:rsidRDefault="00E91BBA" w14:paraId="400AD81D" w14:textId="3232C7AD">
      <w:pPr>
        <w:rPr>
          <w:rFonts w:ascii="Arial" w:hAnsi="Arial" w:cs="Arial"/>
          <w:b/>
          <w:bCs/>
          <w:lang w:val="en-US"/>
        </w:rPr>
      </w:pPr>
      <w:r w:rsidRPr="00EF055F">
        <w:rPr>
          <w:rFonts w:ascii="Arial" w:hAnsi="Arial" w:cs="Arial"/>
          <w:b/>
          <w:bCs/>
          <w:lang w:val="en-US"/>
        </w:rPr>
        <w:t>Module 3. Principles One and Two: Triple Bottom Line and Real Economy</w:t>
      </w:r>
    </w:p>
    <w:p w:rsidR="00E91BBA" w:rsidP="00AE7E6C" w:rsidRDefault="00EF055F" w14:paraId="7BAF06EA" w14:textId="5154FD09">
      <w:pPr>
        <w:rPr>
          <w:rFonts w:ascii="Arial" w:hAnsi="Arial" w:cs="Arial"/>
          <w:lang w:val="en-US"/>
        </w:rPr>
      </w:pPr>
      <w:r>
        <w:rPr>
          <w:rFonts w:ascii="Arial" w:hAnsi="Arial" w:cs="Arial"/>
          <w:lang w:val="en-US"/>
        </w:rPr>
        <w:t xml:space="preserve">The first two principles of values-based banking are analyzed in depth and are subject to an interconnected interpretation of both while students will review and discuss examples of banks and the way they practice principles one and two, both in the developing world and also in highly developed countries. </w:t>
      </w:r>
    </w:p>
    <w:p w:rsidR="00EF055F" w:rsidP="00AE7E6C" w:rsidRDefault="00EF055F" w14:paraId="6B7F8B1D" w14:textId="77777777">
      <w:pPr>
        <w:rPr>
          <w:rFonts w:ascii="Arial" w:hAnsi="Arial" w:cs="Arial"/>
          <w:lang w:val="en-US"/>
        </w:rPr>
      </w:pPr>
    </w:p>
    <w:p w:rsidRPr="00EF055F" w:rsidR="00E91BBA" w:rsidP="00AE7E6C" w:rsidRDefault="00E91BBA" w14:paraId="6B8910C2" w14:textId="176A970F">
      <w:pPr>
        <w:rPr>
          <w:rFonts w:ascii="Arial" w:hAnsi="Arial" w:cs="Arial"/>
          <w:b/>
          <w:bCs/>
          <w:lang w:val="en-US"/>
        </w:rPr>
      </w:pPr>
      <w:r w:rsidRPr="00EF055F">
        <w:rPr>
          <w:rFonts w:ascii="Arial" w:hAnsi="Arial" w:cs="Arial"/>
          <w:b/>
          <w:bCs/>
          <w:lang w:val="en-US"/>
        </w:rPr>
        <w:t>Module 4. Principles Three and Four: Long Term Relationship with Clients and Long-Term Self Sustaining and Resiliency</w:t>
      </w:r>
    </w:p>
    <w:p w:rsidR="00EF055F" w:rsidP="00EF055F" w:rsidRDefault="00EF055F" w14:paraId="04E8523A" w14:textId="2134C56C">
      <w:pPr>
        <w:rPr>
          <w:rFonts w:ascii="Arial" w:hAnsi="Arial" w:cs="Arial"/>
          <w:lang w:val="en-US"/>
        </w:rPr>
      </w:pPr>
      <w:r>
        <w:rPr>
          <w:rFonts w:ascii="Arial" w:hAnsi="Arial" w:cs="Arial"/>
          <w:lang w:val="en-US"/>
        </w:rPr>
        <w:t>Principles three and four of values-based banking are analyzed in depth and are subject to an interconnected interpretation of both while students will review and discuss examples of banks and the way they practice those principles, both in the developing world and also in highly developed countries. Some facts and figures will be shown and discussed.</w:t>
      </w:r>
    </w:p>
    <w:p w:rsidR="00E91BBA" w:rsidP="00AE7E6C" w:rsidRDefault="00E91BBA" w14:paraId="65C6E27B" w14:textId="77777777">
      <w:pPr>
        <w:rPr>
          <w:rFonts w:ascii="Arial" w:hAnsi="Arial" w:cs="Arial"/>
          <w:lang w:val="en-US"/>
        </w:rPr>
      </w:pPr>
    </w:p>
    <w:p w:rsidRPr="00EF055F" w:rsidR="00E91BBA" w:rsidP="00AE7E6C" w:rsidRDefault="00E91BBA" w14:paraId="7AB30C5C" w14:textId="3A744118">
      <w:pPr>
        <w:rPr>
          <w:rFonts w:ascii="Arial" w:hAnsi="Arial" w:cs="Arial"/>
          <w:b/>
          <w:bCs/>
          <w:lang w:val="en-US"/>
        </w:rPr>
      </w:pPr>
      <w:r w:rsidRPr="00EF055F">
        <w:rPr>
          <w:rFonts w:ascii="Arial" w:hAnsi="Arial" w:cs="Arial"/>
          <w:b/>
          <w:bCs/>
          <w:lang w:val="en-US"/>
        </w:rPr>
        <w:t>Module 5. Principles Five and Six: Transparent and Inclusive Governance and All of These Principles Embedded in the Culture of the Financial Institution</w:t>
      </w:r>
    </w:p>
    <w:p w:rsidR="00EF055F" w:rsidP="00AE7E6C" w:rsidRDefault="00EF055F" w14:paraId="39866950" w14:textId="43B267DE">
      <w:pPr>
        <w:rPr>
          <w:rFonts w:ascii="Arial" w:hAnsi="Arial" w:cs="Arial"/>
          <w:lang w:val="en-US"/>
        </w:rPr>
      </w:pPr>
      <w:r>
        <w:rPr>
          <w:rFonts w:ascii="Arial" w:hAnsi="Arial" w:cs="Arial"/>
          <w:lang w:val="en-US"/>
        </w:rPr>
        <w:t>Principles five and six of values-based banking are analyzed in depth and are subject to an interconnected interpretation of both while students will review and discuss examples of banks and the way they practice both principles. Some case studies will be discussed.</w:t>
      </w:r>
    </w:p>
    <w:p w:rsidR="00EF055F" w:rsidP="00AE7E6C" w:rsidRDefault="00EF055F" w14:paraId="6159CF54" w14:textId="77777777">
      <w:pPr>
        <w:rPr>
          <w:rFonts w:ascii="Arial" w:hAnsi="Arial" w:cs="Arial"/>
          <w:lang w:val="en-US"/>
        </w:rPr>
      </w:pPr>
    </w:p>
    <w:p w:rsidR="00E91BBA" w:rsidP="00AE7E6C" w:rsidRDefault="00E91BBA" w14:paraId="1A068A38" w14:textId="77777777">
      <w:pPr>
        <w:rPr>
          <w:rFonts w:ascii="Arial" w:hAnsi="Arial" w:cs="Arial"/>
          <w:lang w:val="en-US"/>
        </w:rPr>
      </w:pPr>
    </w:p>
    <w:p w:rsidRPr="00EF055F" w:rsidR="00E91BBA" w:rsidP="00AE7E6C" w:rsidRDefault="00E91BBA" w14:paraId="4C4C9E93" w14:textId="6961A834">
      <w:pPr>
        <w:rPr>
          <w:rFonts w:ascii="Arial" w:hAnsi="Arial" w:cs="Arial"/>
          <w:b/>
          <w:bCs/>
          <w:lang w:val="en-US"/>
        </w:rPr>
      </w:pPr>
      <w:r w:rsidRPr="00EF055F">
        <w:rPr>
          <w:rFonts w:ascii="Arial" w:hAnsi="Arial" w:cs="Arial"/>
          <w:b/>
          <w:bCs/>
          <w:lang w:val="en-US"/>
        </w:rPr>
        <w:t>Module 6. The Principles of Value-Based Banking Compared with UNEP Fi Principles for Responsible Banking</w:t>
      </w:r>
    </w:p>
    <w:p w:rsidR="00EF055F" w:rsidP="00AE7E6C" w:rsidRDefault="001C09D8" w14:paraId="06BAB162" w14:textId="6264B582">
      <w:pPr>
        <w:rPr>
          <w:rFonts w:ascii="Arial" w:hAnsi="Arial" w:cs="Arial"/>
          <w:lang w:val="en-US"/>
        </w:rPr>
      </w:pPr>
      <w:r>
        <w:rPr>
          <w:rFonts w:ascii="Arial" w:hAnsi="Arial" w:cs="Arial"/>
          <w:lang w:val="en-US"/>
        </w:rPr>
        <w:t>The module goes into a different framework, the Principles for Responsible Banking, launched by UNEP-FI, and compares it to the principles of Value-based Banking so that students can see the differences and complementarity of both frameworks. Purpose-driven banking models compared to mainstream banks in transition to a different paradigm.</w:t>
      </w:r>
    </w:p>
    <w:p w:rsidR="00E91BBA" w:rsidP="00AE7E6C" w:rsidRDefault="00E91BBA" w14:paraId="34A08679" w14:textId="77777777">
      <w:pPr>
        <w:rPr>
          <w:rFonts w:ascii="Arial" w:hAnsi="Arial" w:cs="Arial"/>
          <w:lang w:val="en-US"/>
        </w:rPr>
      </w:pPr>
    </w:p>
    <w:p w:rsidR="00E91BBA" w:rsidP="00AE7E6C" w:rsidRDefault="00E91BBA" w14:paraId="5AC30A04" w14:textId="4333AF7A">
      <w:pPr>
        <w:rPr>
          <w:rFonts w:ascii="Arial" w:hAnsi="Arial" w:cs="Arial"/>
          <w:lang w:val="en-US"/>
        </w:rPr>
      </w:pPr>
      <w:r w:rsidRPr="00EF055F">
        <w:rPr>
          <w:rFonts w:ascii="Arial" w:hAnsi="Arial" w:cs="Arial"/>
          <w:b/>
          <w:bCs/>
          <w:lang w:val="en-US"/>
        </w:rPr>
        <w:t>Module 7. Conclusions</w:t>
      </w:r>
    </w:p>
    <w:p w:rsidR="00E91BBA" w:rsidP="00AE7E6C" w:rsidRDefault="001C09D8" w14:paraId="56D27D77" w14:textId="0B9EC465">
      <w:pPr>
        <w:rPr>
          <w:rFonts w:ascii="Arial" w:hAnsi="Arial" w:cs="Arial"/>
          <w:lang w:val="en-US"/>
        </w:rPr>
      </w:pPr>
      <w:r>
        <w:rPr>
          <w:rFonts w:ascii="Arial" w:hAnsi="Arial" w:cs="Arial"/>
          <w:lang w:val="en-US"/>
        </w:rPr>
        <w:t xml:space="preserve">This final special module invites the students to build together a full set of conclusions after having gone through the whole course. The intention is to co-create a common understanding of how value-based banks can support conscious business and / or how to foster the banking industry to also become a force for change. </w:t>
      </w:r>
    </w:p>
    <w:p w:rsidR="00E91BBA" w:rsidP="00AE7E6C" w:rsidRDefault="00E91BBA" w14:paraId="5B14D5AC" w14:textId="77777777">
      <w:pPr>
        <w:rPr>
          <w:rFonts w:ascii="Arial" w:hAnsi="Arial" w:cs="Arial"/>
          <w:lang w:val="en-US"/>
        </w:rPr>
      </w:pPr>
    </w:p>
    <w:p w:rsidR="00192BDB" w:rsidP="00AE7E6C" w:rsidRDefault="00192BDB" w14:paraId="4ACDE854" w14:textId="77777777">
      <w:pPr>
        <w:rPr>
          <w:rFonts w:ascii="Arial" w:hAnsi="Arial" w:cs="Arial"/>
          <w:lang w:val="en-US"/>
        </w:rPr>
      </w:pPr>
    </w:p>
    <w:p w:rsidRPr="00981C99" w:rsidR="00981C99" w:rsidP="00AE7E6C" w:rsidRDefault="00981C99" w14:paraId="3D45A4D0" w14:textId="13EDA5AC">
      <w:pPr>
        <w:rPr>
          <w:rFonts w:ascii="Arial" w:hAnsi="Arial" w:cs="Arial"/>
          <w:b/>
          <w:bCs/>
          <w:lang w:val="en-US"/>
        </w:rPr>
      </w:pPr>
      <w:r w:rsidRPr="00981C99">
        <w:rPr>
          <w:rFonts w:ascii="Arial" w:hAnsi="Arial" w:cs="Arial"/>
          <w:b/>
          <w:bCs/>
          <w:lang w:val="en-US"/>
        </w:rPr>
        <w:t>Basic recommended Reading, Video and other Resources</w:t>
      </w:r>
    </w:p>
    <w:sdt>
      <w:sdtPr>
        <w:rPr>
          <w:rFonts w:ascii="Arial" w:hAnsi="Arial" w:cs="Arial"/>
          <w:kern w:val="16"/>
          <w:lang w:val="en-US"/>
        </w:rPr>
        <w:id w:val="4718305"/>
        <w:placeholder>
          <w:docPart w:val="82BD13F692C176479B359E071245A4F5"/>
        </w:placeholder>
      </w:sdtPr>
      <w:sdtEndPr/>
      <w:sdtContent>
        <w:sdt>
          <w:sdtPr>
            <w:rPr>
              <w:rFonts w:ascii="Arial" w:hAnsi="Arial" w:cs="Arial"/>
              <w:kern w:val="16"/>
              <w:lang w:val="en-US"/>
            </w:rPr>
            <w:id w:val="2141462565"/>
            <w:placeholder>
              <w:docPart w:val="82BD13F692C176479B359E071245A4F5"/>
            </w:placeholder>
          </w:sdtPr>
          <w:sdtEndPr/>
          <w:sdtContent>
            <w:p w:rsidRPr="00981C99" w:rsidR="00981C99" w:rsidP="00981C99" w:rsidRDefault="00981C99" w14:paraId="353CE7BC" w14:textId="77777777">
              <w:pPr>
                <w:numPr>
                  <w:ilvl w:val="0"/>
                  <w:numId w:val="23"/>
                </w:numPr>
                <w:tabs>
                  <w:tab w:val="num" w:pos="290"/>
                </w:tabs>
                <w:spacing w:after="0" w:line="240" w:lineRule="auto"/>
                <w:ind w:left="290" w:hanging="290"/>
                <w:rPr>
                  <w:rStyle w:val="Hipervnculo"/>
                  <w:rFonts w:ascii="Arial" w:hAnsi="Arial" w:cs="Arial"/>
                  <w:color w:val="auto"/>
                  <w:kern w:val="16"/>
                  <w:u w:val="none"/>
                  <w:lang w:val="en-US"/>
                </w:rPr>
              </w:pPr>
              <w:proofErr w:type="spellStart"/>
              <w:r w:rsidRPr="00981C99">
                <w:rPr>
                  <w:rFonts w:ascii="Candara" w:hAnsi="Candara"/>
                  <w:i/>
                </w:rPr>
                <w:t>Essence</w:t>
              </w:r>
              <w:proofErr w:type="spellEnd"/>
              <w:r w:rsidRPr="00981C99">
                <w:rPr>
                  <w:rFonts w:ascii="Candara" w:hAnsi="Candara"/>
                  <w:i/>
                </w:rPr>
                <w:t xml:space="preserve"> of </w:t>
              </w:r>
              <w:proofErr w:type="spellStart"/>
              <w:r w:rsidRPr="00981C99">
                <w:rPr>
                  <w:rFonts w:ascii="Candara" w:hAnsi="Candara"/>
                  <w:i/>
                </w:rPr>
                <w:t>banking</w:t>
              </w:r>
              <w:proofErr w:type="spellEnd"/>
              <w:r w:rsidRPr="00981C99">
                <w:rPr>
                  <w:rFonts w:ascii="Candara" w:hAnsi="Candara"/>
                  <w:i/>
                </w:rPr>
                <w:t xml:space="preserve">, </w:t>
              </w:r>
              <w:proofErr w:type="spellStart"/>
              <w:r w:rsidRPr="00981C99">
                <w:rPr>
                  <w:rFonts w:ascii="Candara" w:hAnsi="Candara"/>
                  <w:i/>
                </w:rPr>
                <w:t>Kaltrina</w:t>
              </w:r>
              <w:proofErr w:type="spellEnd"/>
              <w:r w:rsidRPr="00981C99">
                <w:rPr>
                  <w:rFonts w:ascii="Candara" w:hAnsi="Candara"/>
                  <w:i/>
                </w:rPr>
                <w:t xml:space="preserve"> </w:t>
              </w:r>
              <w:proofErr w:type="spellStart"/>
              <w:r w:rsidRPr="00981C99">
                <w:rPr>
                  <w:rFonts w:ascii="Candara" w:hAnsi="Candara"/>
                  <w:i/>
                </w:rPr>
                <w:t>Shkodra</w:t>
              </w:r>
              <w:proofErr w:type="spellEnd"/>
              <w:r w:rsidRPr="00981C99">
                <w:rPr>
                  <w:rFonts w:ascii="Candara" w:hAnsi="Candara"/>
                  <w:i/>
                </w:rPr>
                <w:t xml:space="preserve">, </w:t>
              </w:r>
              <w:proofErr w:type="spellStart"/>
              <w:r w:rsidRPr="00981C99">
                <w:rPr>
                  <w:rFonts w:ascii="Candara" w:hAnsi="Candara"/>
                  <w:i/>
                </w:rPr>
                <w:t>European</w:t>
              </w:r>
              <w:proofErr w:type="spellEnd"/>
              <w:r w:rsidRPr="00981C99">
                <w:rPr>
                  <w:rFonts w:ascii="Candara" w:hAnsi="Candara"/>
                  <w:i/>
                </w:rPr>
                <w:t xml:space="preserve"> </w:t>
              </w:r>
              <w:proofErr w:type="spellStart"/>
              <w:r w:rsidRPr="00981C99">
                <w:rPr>
                  <w:rFonts w:ascii="Candara" w:hAnsi="Candara"/>
                  <w:i/>
                </w:rPr>
                <w:t>Journal</w:t>
              </w:r>
              <w:proofErr w:type="spellEnd"/>
              <w:r w:rsidRPr="00981C99">
                <w:rPr>
                  <w:rFonts w:ascii="Candara" w:hAnsi="Candara"/>
                  <w:i/>
                </w:rPr>
                <w:t xml:space="preserve"> of </w:t>
              </w:r>
              <w:proofErr w:type="spellStart"/>
              <w:r w:rsidRPr="00981C99">
                <w:rPr>
                  <w:rFonts w:ascii="Candara" w:hAnsi="Candara"/>
                  <w:i/>
                </w:rPr>
                <w:t>Economics</w:t>
              </w:r>
              <w:proofErr w:type="spellEnd"/>
              <w:r w:rsidRPr="00981C99">
                <w:rPr>
                  <w:rFonts w:ascii="Candara" w:hAnsi="Candara"/>
                  <w:i/>
                </w:rPr>
                <w:t xml:space="preserve">, Law </w:t>
              </w:r>
              <w:proofErr w:type="spellStart"/>
              <w:r w:rsidRPr="00981C99">
                <w:rPr>
                  <w:rFonts w:ascii="Candara" w:hAnsi="Candara"/>
                  <w:i/>
                </w:rPr>
                <w:t>and</w:t>
              </w:r>
              <w:proofErr w:type="spellEnd"/>
              <w:r w:rsidRPr="00981C99">
                <w:rPr>
                  <w:rFonts w:ascii="Candara" w:hAnsi="Candara"/>
                  <w:i/>
                </w:rPr>
                <w:t xml:space="preserve"> Social </w:t>
              </w:r>
              <w:proofErr w:type="spellStart"/>
              <w:r w:rsidRPr="00981C99">
                <w:rPr>
                  <w:rFonts w:ascii="Candara" w:hAnsi="Candara"/>
                  <w:i/>
                </w:rPr>
                <w:t>Sciences</w:t>
              </w:r>
              <w:proofErr w:type="spellEnd"/>
              <w:r w:rsidRPr="00981C99">
                <w:rPr>
                  <w:rFonts w:ascii="Candara" w:hAnsi="Candara"/>
                  <w:i/>
                </w:rPr>
                <w:t xml:space="preserve"> </w:t>
              </w:r>
              <w:proofErr w:type="spellStart"/>
              <w:r w:rsidRPr="00981C99">
                <w:rPr>
                  <w:rFonts w:ascii="Candara" w:hAnsi="Candara"/>
                  <w:i/>
                </w:rPr>
                <w:t>IIPCCL</w:t>
              </w:r>
              <w:proofErr w:type="spellEnd"/>
              <w:r w:rsidRPr="00981C99">
                <w:rPr>
                  <w:rFonts w:ascii="Candara" w:hAnsi="Candara"/>
                  <w:i/>
                </w:rPr>
                <w:t xml:space="preserve"> </w:t>
              </w:r>
              <w:proofErr w:type="spellStart"/>
              <w:r w:rsidRPr="00981C99">
                <w:rPr>
                  <w:rFonts w:ascii="Candara" w:hAnsi="Candara"/>
                  <w:i/>
                </w:rPr>
                <w:t>Publishing</w:t>
              </w:r>
              <w:proofErr w:type="spellEnd"/>
              <w:r w:rsidRPr="00981C99">
                <w:rPr>
                  <w:rFonts w:ascii="Candara" w:hAnsi="Candara"/>
                  <w:i/>
                </w:rPr>
                <w:t>, Graz-</w:t>
              </w:r>
              <w:proofErr w:type="spellStart"/>
              <w:r w:rsidRPr="00981C99">
                <w:rPr>
                  <w:rFonts w:ascii="Candara" w:hAnsi="Candara"/>
                  <w:i/>
                </w:rPr>
                <w:t>Austria</w:t>
              </w:r>
              <w:proofErr w:type="spellEnd"/>
              <w:r w:rsidRPr="00981C99">
                <w:rPr>
                  <w:rFonts w:ascii="Candara" w:hAnsi="Candara"/>
                  <w:i/>
                </w:rPr>
                <w:t xml:space="preserve">, Vol 4, </w:t>
              </w:r>
              <w:proofErr w:type="spellStart"/>
              <w:r w:rsidRPr="00981C99">
                <w:rPr>
                  <w:rFonts w:ascii="Candara" w:hAnsi="Candara"/>
                  <w:i/>
                </w:rPr>
                <w:t>No.2</w:t>
              </w:r>
              <w:proofErr w:type="spellEnd"/>
              <w:r w:rsidRPr="00981C99">
                <w:rPr>
                  <w:rFonts w:ascii="Candara" w:hAnsi="Candara"/>
                  <w:i/>
                </w:rPr>
                <w:t xml:space="preserve">, </w:t>
              </w:r>
              <w:proofErr w:type="spellStart"/>
              <w:r w:rsidRPr="00981C99">
                <w:rPr>
                  <w:rFonts w:ascii="Candara" w:hAnsi="Candara"/>
                  <w:i/>
                </w:rPr>
                <w:t>June</w:t>
              </w:r>
              <w:proofErr w:type="spellEnd"/>
              <w:r w:rsidRPr="00981C99">
                <w:rPr>
                  <w:rFonts w:ascii="Candara" w:hAnsi="Candara"/>
                  <w:i/>
                </w:rPr>
                <w:t xml:space="preserve"> 2020. </w:t>
              </w:r>
              <w:hyperlink w:history="1" r:id="rId17">
                <w:proofErr w:type="spellStart"/>
                <w:r w:rsidRPr="00981C99">
                  <w:rPr>
                    <w:rStyle w:val="Hipervnculo"/>
                    <w:rFonts w:ascii="Candara" w:hAnsi="Candara"/>
                    <w:i/>
                  </w:rPr>
                  <w:t>https</w:t>
                </w:r>
                <w:proofErr w:type="spellEnd"/>
                <w:r w:rsidRPr="00981C99">
                  <w:rPr>
                    <w:rStyle w:val="Hipervnculo"/>
                    <w:rFonts w:ascii="Candara" w:hAnsi="Candara"/>
                    <w:i/>
                  </w:rPr>
                  <w:t>://</w:t>
                </w:r>
                <w:proofErr w:type="spellStart"/>
                <w:r w:rsidRPr="00981C99">
                  <w:rPr>
                    <w:rStyle w:val="Hipervnculo"/>
                    <w:rFonts w:ascii="Candara" w:hAnsi="Candara"/>
                    <w:i/>
                  </w:rPr>
                  <w:t>iipccl.org</w:t>
                </w:r>
                <w:proofErr w:type="spellEnd"/>
                <w:r w:rsidRPr="00981C99">
                  <w:rPr>
                    <w:rStyle w:val="Hipervnculo"/>
                    <w:rFonts w:ascii="Candara" w:hAnsi="Candara"/>
                    <w:i/>
                  </w:rPr>
                  <w:t>/</w:t>
                </w:r>
                <w:proofErr w:type="spellStart"/>
                <w:r w:rsidRPr="00981C99">
                  <w:rPr>
                    <w:rStyle w:val="Hipervnculo"/>
                    <w:rFonts w:ascii="Candara" w:hAnsi="Candara"/>
                    <w:i/>
                  </w:rPr>
                  <w:t>wp</w:t>
                </w:r>
                <w:proofErr w:type="spellEnd"/>
                <w:r w:rsidRPr="00981C99">
                  <w:rPr>
                    <w:rStyle w:val="Hipervnculo"/>
                    <w:rFonts w:ascii="Candara" w:hAnsi="Candara"/>
                    <w:i/>
                  </w:rPr>
                  <w:t>-content/</w:t>
                </w:r>
                <w:proofErr w:type="spellStart"/>
                <w:r w:rsidRPr="00981C99">
                  <w:rPr>
                    <w:rStyle w:val="Hipervnculo"/>
                    <w:rFonts w:ascii="Candara" w:hAnsi="Candara"/>
                    <w:i/>
                  </w:rPr>
                  <w:t>uploads</w:t>
                </w:r>
                <w:proofErr w:type="spellEnd"/>
                <w:r w:rsidRPr="00981C99">
                  <w:rPr>
                    <w:rStyle w:val="Hipervnculo"/>
                    <w:rFonts w:ascii="Candara" w:hAnsi="Candara"/>
                    <w:i/>
                  </w:rPr>
                  <w:t>/2020/06/234-</w:t>
                </w:r>
                <w:proofErr w:type="spellStart"/>
                <w:r w:rsidRPr="00981C99">
                  <w:rPr>
                    <w:rStyle w:val="Hipervnculo"/>
                    <w:rFonts w:ascii="Candara" w:hAnsi="Candara"/>
                    <w:i/>
                  </w:rPr>
                  <w:t>243.pdf</w:t>
                </w:r>
                <w:proofErr w:type="spellEnd"/>
              </w:hyperlink>
            </w:p>
            <w:p w:rsidRPr="00981C99" w:rsidR="00981C99" w:rsidP="00981C99" w:rsidRDefault="00981C99" w14:paraId="7C92F81A" w14:textId="77777777">
              <w:pPr>
                <w:numPr>
                  <w:ilvl w:val="0"/>
                  <w:numId w:val="23"/>
                </w:numPr>
                <w:tabs>
                  <w:tab w:val="num" w:pos="290"/>
                </w:tabs>
                <w:spacing w:after="0" w:line="240" w:lineRule="auto"/>
                <w:ind w:left="290" w:hanging="290"/>
                <w:rPr>
                  <w:rFonts w:ascii="Arial" w:hAnsi="Arial" w:cs="Arial"/>
                  <w:kern w:val="16"/>
                  <w:lang w:val="en-US"/>
                </w:rPr>
              </w:pPr>
              <w:proofErr w:type="spellStart"/>
              <w:r w:rsidRPr="00981C99">
                <w:rPr>
                  <w:rFonts w:ascii="Candara" w:hAnsi="Candara"/>
                  <w:i/>
                </w:rPr>
                <w:t>Six</w:t>
              </w:r>
              <w:proofErr w:type="spellEnd"/>
              <w:r w:rsidRPr="00981C99">
                <w:rPr>
                  <w:rFonts w:ascii="Candara" w:hAnsi="Candara"/>
                  <w:i/>
                </w:rPr>
                <w:t xml:space="preserve"> elements of </w:t>
              </w:r>
              <w:proofErr w:type="spellStart"/>
              <w:r w:rsidRPr="00981C99">
                <w:rPr>
                  <w:rFonts w:ascii="Candara" w:hAnsi="Candara"/>
                  <w:i/>
                </w:rPr>
                <w:t>the</w:t>
              </w:r>
              <w:proofErr w:type="spellEnd"/>
              <w:r w:rsidRPr="00981C99">
                <w:rPr>
                  <w:rFonts w:ascii="Candara" w:hAnsi="Candara"/>
                  <w:i/>
                </w:rPr>
                <w:t xml:space="preserve"> </w:t>
              </w:r>
              <w:proofErr w:type="spellStart"/>
              <w:r w:rsidRPr="00981C99">
                <w:rPr>
                  <w:rFonts w:ascii="Candara" w:hAnsi="Candara"/>
                  <w:i/>
                </w:rPr>
                <w:t>financial</w:t>
              </w:r>
              <w:proofErr w:type="spellEnd"/>
              <w:r w:rsidRPr="00981C99">
                <w:rPr>
                  <w:rFonts w:ascii="Candara" w:hAnsi="Candara"/>
                  <w:i/>
                </w:rPr>
                <w:t xml:space="preserve"> System</w:t>
              </w:r>
              <w:r w:rsidRPr="00981C99">
                <w:rPr>
                  <w:rFonts w:ascii="Candara" w:hAnsi="Candara"/>
                </w:rPr>
                <w:t xml:space="preserve">, </w:t>
              </w:r>
              <w:hyperlink w:history="1" w:anchor="140" r:id="rId18">
                <w:r w:rsidRPr="00981C99">
                  <w:rPr>
                    <w:rStyle w:val="Hipervnculo"/>
                    <w:rFonts w:ascii="Candara" w:hAnsi="Candara"/>
                    <w:i/>
                  </w:rPr>
                  <w:t>https://ebrary.net/16/business_finance/six_elements_the_financial_system#140</w:t>
                </w:r>
              </w:hyperlink>
              <w:r w:rsidRPr="00981C99">
                <w:rPr>
                  <w:rFonts w:ascii="Candara" w:hAnsi="Candara"/>
                  <w:i/>
                </w:rPr>
                <w:t xml:space="preserve"> </w:t>
              </w:r>
            </w:p>
            <w:p w:rsidRPr="00981C99" w:rsidR="00981C99" w:rsidP="00981C99" w:rsidRDefault="00981C99" w14:paraId="2D44F15C" w14:textId="77777777">
              <w:pPr>
                <w:numPr>
                  <w:ilvl w:val="0"/>
                  <w:numId w:val="23"/>
                </w:numPr>
                <w:tabs>
                  <w:tab w:val="num" w:pos="290"/>
                </w:tabs>
                <w:spacing w:after="0" w:line="240" w:lineRule="auto"/>
                <w:ind w:left="290" w:hanging="290"/>
                <w:rPr>
                  <w:rFonts w:ascii="Arial" w:hAnsi="Arial" w:cs="Arial"/>
                  <w:kern w:val="16"/>
                  <w:lang w:val="en-US"/>
                </w:rPr>
              </w:pPr>
              <w:proofErr w:type="spellStart"/>
              <w:r w:rsidRPr="00981C99">
                <w:rPr>
                  <w:rFonts w:ascii="Candara" w:hAnsi="Candara"/>
                  <w:i/>
                </w:rPr>
                <w:t>Role</w:t>
              </w:r>
              <w:proofErr w:type="spellEnd"/>
              <w:r w:rsidRPr="00981C99">
                <w:rPr>
                  <w:rFonts w:ascii="Candara" w:hAnsi="Candara"/>
                  <w:i/>
                </w:rPr>
                <w:t xml:space="preserve"> of Banks in econòmic </w:t>
              </w:r>
              <w:proofErr w:type="spellStart"/>
              <w:r w:rsidRPr="00981C99">
                <w:rPr>
                  <w:rFonts w:ascii="Candara" w:hAnsi="Candara"/>
                  <w:i/>
                </w:rPr>
                <w:t>development</w:t>
              </w:r>
              <w:proofErr w:type="spellEnd"/>
              <w:r w:rsidRPr="00981C99">
                <w:rPr>
                  <w:rFonts w:ascii="Candara" w:hAnsi="Candara"/>
                  <w:i/>
                </w:rPr>
                <w:t xml:space="preserve">, </w:t>
              </w:r>
              <w:hyperlink w:history="1" r:id="rId19">
                <w:proofErr w:type="spellStart"/>
                <w:r w:rsidRPr="00981C99">
                  <w:rPr>
                    <w:rStyle w:val="Hipervnculo"/>
                    <w:rFonts w:ascii="Candara" w:hAnsi="Candara"/>
                    <w:i/>
                  </w:rPr>
                  <w:t>https</w:t>
                </w:r>
                <w:proofErr w:type="spellEnd"/>
                <w:r w:rsidRPr="00981C99">
                  <w:rPr>
                    <w:rStyle w:val="Hipervnculo"/>
                    <w:rFonts w:ascii="Candara" w:hAnsi="Candara"/>
                    <w:i/>
                  </w:rPr>
                  <w:t>://</w:t>
                </w:r>
                <w:proofErr w:type="spellStart"/>
                <w:r w:rsidRPr="00981C99">
                  <w:rPr>
                    <w:rStyle w:val="Hipervnculo"/>
                    <w:rFonts w:ascii="Candara" w:hAnsi="Candara"/>
                    <w:i/>
                  </w:rPr>
                  <w:t>www.iedunote.com</w:t>
                </w:r>
                <w:proofErr w:type="spellEnd"/>
                <w:r w:rsidRPr="00981C99">
                  <w:rPr>
                    <w:rStyle w:val="Hipervnculo"/>
                    <w:rFonts w:ascii="Candara" w:hAnsi="Candara"/>
                    <w:i/>
                  </w:rPr>
                  <w:t>/</w:t>
                </w:r>
                <w:proofErr w:type="spellStart"/>
                <w:r w:rsidRPr="00981C99">
                  <w:rPr>
                    <w:rStyle w:val="Hipervnculo"/>
                    <w:rFonts w:ascii="Candara" w:hAnsi="Candara"/>
                    <w:i/>
                  </w:rPr>
                  <w:t>role</w:t>
                </w:r>
                <w:proofErr w:type="spellEnd"/>
                <w:r w:rsidRPr="00981C99">
                  <w:rPr>
                    <w:rStyle w:val="Hipervnculo"/>
                    <w:rFonts w:ascii="Candara" w:hAnsi="Candara"/>
                    <w:i/>
                  </w:rPr>
                  <w:t>-of-</w:t>
                </w:r>
                <w:proofErr w:type="spellStart"/>
                <w:r w:rsidRPr="00981C99">
                  <w:rPr>
                    <w:rStyle w:val="Hipervnculo"/>
                    <w:rFonts w:ascii="Candara" w:hAnsi="Candara"/>
                    <w:i/>
                  </w:rPr>
                  <w:t>banks</w:t>
                </w:r>
                <w:proofErr w:type="spellEnd"/>
                <w:r w:rsidRPr="00981C99">
                  <w:rPr>
                    <w:rStyle w:val="Hipervnculo"/>
                    <w:rFonts w:ascii="Candara" w:hAnsi="Candara"/>
                    <w:i/>
                  </w:rPr>
                  <w:t>-in-</w:t>
                </w:r>
                <w:proofErr w:type="spellStart"/>
                <w:r w:rsidRPr="00981C99">
                  <w:rPr>
                    <w:rStyle w:val="Hipervnculo"/>
                    <w:rFonts w:ascii="Candara" w:hAnsi="Candara"/>
                    <w:i/>
                  </w:rPr>
                  <w:t>economic</w:t>
                </w:r>
                <w:proofErr w:type="spellEnd"/>
                <w:r w:rsidRPr="00981C99">
                  <w:rPr>
                    <w:rStyle w:val="Hipervnculo"/>
                    <w:rFonts w:ascii="Candara" w:hAnsi="Candara"/>
                    <w:i/>
                  </w:rPr>
                  <w:t>-</w:t>
                </w:r>
                <w:proofErr w:type="spellStart"/>
                <w:r w:rsidRPr="00981C99">
                  <w:rPr>
                    <w:rStyle w:val="Hipervnculo"/>
                    <w:rFonts w:ascii="Candara" w:hAnsi="Candara"/>
                    <w:i/>
                  </w:rPr>
                  <w:t>development</w:t>
                </w:r>
                <w:proofErr w:type="spellEnd"/>
              </w:hyperlink>
            </w:p>
            <w:p w:rsidRPr="00981C99" w:rsidR="00981C99" w:rsidP="00981C99" w:rsidRDefault="00981C99" w14:paraId="48EC3043" w14:textId="77777777">
              <w:pPr>
                <w:numPr>
                  <w:ilvl w:val="0"/>
                  <w:numId w:val="23"/>
                </w:numPr>
                <w:tabs>
                  <w:tab w:val="num" w:pos="290"/>
                </w:tabs>
                <w:spacing w:after="0" w:line="240" w:lineRule="auto"/>
                <w:ind w:left="290" w:hanging="290"/>
                <w:rPr>
                  <w:rFonts w:ascii="Arial" w:hAnsi="Arial" w:cs="Arial"/>
                  <w:kern w:val="16"/>
                  <w:lang w:val="en-US"/>
                </w:rPr>
              </w:pPr>
              <w:proofErr w:type="spellStart"/>
              <w:r w:rsidRPr="00981C99">
                <w:rPr>
                  <w:rFonts w:ascii="Candara" w:hAnsi="Candara"/>
                  <w:i/>
                </w:rPr>
                <w:t>Back</w:t>
              </w:r>
              <w:proofErr w:type="spellEnd"/>
              <w:r w:rsidRPr="00981C99">
                <w:rPr>
                  <w:rFonts w:ascii="Candara" w:hAnsi="Candara"/>
                  <w:i/>
                </w:rPr>
                <w:t xml:space="preserve"> to Basics: Banks </w:t>
              </w:r>
              <w:proofErr w:type="spellStart"/>
              <w:r w:rsidRPr="00981C99">
                <w:rPr>
                  <w:rFonts w:ascii="Candara" w:hAnsi="Candara"/>
                  <w:i/>
                </w:rPr>
                <w:t>also</w:t>
              </w:r>
              <w:proofErr w:type="spellEnd"/>
              <w:r w:rsidRPr="00981C99">
                <w:rPr>
                  <w:rFonts w:ascii="Candara" w:hAnsi="Candara"/>
                  <w:i/>
                </w:rPr>
                <w:t xml:space="preserve"> play a central </w:t>
              </w:r>
              <w:proofErr w:type="spellStart"/>
              <w:r w:rsidRPr="00981C99">
                <w:rPr>
                  <w:rFonts w:ascii="Candara" w:hAnsi="Candara"/>
                  <w:i/>
                </w:rPr>
                <w:t>markets</w:t>
              </w:r>
              <w:proofErr w:type="spellEnd"/>
              <w:r w:rsidRPr="00981C99">
                <w:rPr>
                  <w:rFonts w:ascii="Candara" w:hAnsi="Candara"/>
                  <w:i/>
                </w:rPr>
                <w:t xml:space="preserve"> </w:t>
              </w:r>
              <w:proofErr w:type="spellStart"/>
              <w:r w:rsidRPr="00981C99">
                <w:rPr>
                  <w:rFonts w:ascii="Candara" w:hAnsi="Candara"/>
                  <w:i/>
                </w:rPr>
                <w:t>within</w:t>
              </w:r>
              <w:proofErr w:type="spellEnd"/>
              <w:r w:rsidRPr="00981C99">
                <w:rPr>
                  <w:rFonts w:ascii="Candara" w:hAnsi="Candara"/>
                  <w:i/>
                </w:rPr>
                <w:t xml:space="preserve"> </w:t>
              </w:r>
              <w:proofErr w:type="spellStart"/>
              <w:r w:rsidRPr="00981C99">
                <w:rPr>
                  <w:rFonts w:ascii="Candara" w:hAnsi="Candara"/>
                  <w:i/>
                </w:rPr>
                <w:t>which</w:t>
              </w:r>
              <w:proofErr w:type="spellEnd"/>
              <w:r w:rsidRPr="00981C99">
                <w:rPr>
                  <w:rFonts w:ascii="Candara" w:hAnsi="Candara"/>
                  <w:i/>
                </w:rPr>
                <w:t xml:space="preserve"> </w:t>
              </w:r>
              <w:proofErr w:type="spellStart"/>
              <w:r w:rsidRPr="00981C99">
                <w:rPr>
                  <w:rFonts w:ascii="Candara" w:hAnsi="Candara"/>
                  <w:i/>
                </w:rPr>
                <w:t>they</w:t>
              </w:r>
              <w:proofErr w:type="spellEnd"/>
              <w:r w:rsidRPr="00981C99">
                <w:rPr>
                  <w:rFonts w:ascii="Candara" w:hAnsi="Candara"/>
                  <w:i/>
                </w:rPr>
                <w:t xml:space="preserve"> </w:t>
              </w:r>
              <w:proofErr w:type="spellStart"/>
              <w:r w:rsidRPr="00981C99">
                <w:rPr>
                  <w:rFonts w:ascii="Candara" w:hAnsi="Candara"/>
                  <w:i/>
                </w:rPr>
                <w:t>operate</w:t>
              </w:r>
              <w:proofErr w:type="spellEnd"/>
              <w:r w:rsidRPr="00981C99">
                <w:rPr>
                  <w:rFonts w:ascii="Candara" w:hAnsi="Candara"/>
                  <w:i/>
                </w:rPr>
                <w:t xml:space="preserve">, </w:t>
              </w:r>
              <w:hyperlink w:history="1" w:anchor=":~:text=Banks%20also%20play%20a%20central,markets%20within%20which%20they%20operate" r:id="rId20">
                <w:r w:rsidRPr="00981C99">
                  <w:rPr>
                    <w:rStyle w:val="Hipervnculo"/>
                    <w:rFonts w:ascii="Candara" w:hAnsi="Candara"/>
                    <w:i/>
                  </w:rPr>
                  <w:t>https://www.imf.org/en/Publications/fandd/issues/Series/Back-to-Basics/Banks#:~:text=Banks%20also%20play%20a%20central,markets%20within%20which%20they%20operate</w:t>
                </w:r>
              </w:hyperlink>
              <w:r w:rsidRPr="00981C99">
                <w:rPr>
                  <w:rFonts w:ascii="Candara" w:hAnsi="Candara"/>
                </w:rPr>
                <w:t>.</w:t>
              </w:r>
            </w:p>
            <w:p w:rsidRPr="00981C99" w:rsidR="00981C99" w:rsidP="00981C99" w:rsidRDefault="00981C99" w14:paraId="28044C03" w14:textId="77777777">
              <w:pPr>
                <w:numPr>
                  <w:ilvl w:val="0"/>
                  <w:numId w:val="23"/>
                </w:numPr>
                <w:tabs>
                  <w:tab w:val="num" w:pos="290"/>
                </w:tabs>
                <w:spacing w:after="0" w:line="240" w:lineRule="auto"/>
                <w:ind w:left="290" w:hanging="290"/>
                <w:rPr>
                  <w:rFonts w:ascii="Arial" w:hAnsi="Arial" w:cs="Arial"/>
                  <w:kern w:val="16"/>
                  <w:lang w:val="en-US"/>
                </w:rPr>
              </w:pPr>
              <w:r w:rsidRPr="00981C99">
                <w:rPr>
                  <w:rFonts w:ascii="Candara" w:hAnsi="Candara"/>
                  <w:i/>
                  <w:lang w:val="en-US"/>
                </w:rPr>
                <w:t xml:space="preserve">Cooperative financial institutions: A review of the literature, </w:t>
              </w:r>
              <w:hyperlink w:history="1" r:id="rId21">
                <w:proofErr w:type="spellStart"/>
                <w:r w:rsidRPr="00981C99">
                  <w:rPr>
                    <w:rStyle w:val="Hipervnculo"/>
                    <w:rFonts w:ascii="Candara" w:hAnsi="Candara"/>
                    <w:i/>
                  </w:rPr>
                  <w:t>Donal</w:t>
                </w:r>
                <w:proofErr w:type="spellEnd"/>
                <w:r w:rsidRPr="00981C99">
                  <w:rPr>
                    <w:rStyle w:val="Hipervnculo"/>
                    <w:rFonts w:ascii="Candara" w:hAnsi="Candara"/>
                    <w:i/>
                  </w:rPr>
                  <w:t xml:space="preserve"> </w:t>
                </w:r>
                <w:proofErr w:type="spellStart"/>
                <w:r w:rsidRPr="00981C99">
                  <w:rPr>
                    <w:rStyle w:val="Hipervnculo"/>
                    <w:rFonts w:ascii="Candara" w:hAnsi="Candara"/>
                    <w:i/>
                  </w:rPr>
                  <w:t>McKillop</w:t>
                </w:r>
                <w:proofErr w:type="spellEnd"/>
              </w:hyperlink>
              <w:r w:rsidRPr="00981C99">
                <w:rPr>
                  <w:rFonts w:ascii="Candara" w:hAnsi="Candara"/>
                  <w:i/>
                </w:rPr>
                <w:t>, </w:t>
              </w:r>
              <w:hyperlink w:history="1" r:id="rId22">
                <w:r w:rsidRPr="00981C99">
                  <w:rPr>
                    <w:rStyle w:val="Hipervnculo"/>
                    <w:rFonts w:ascii="Candara" w:hAnsi="Candara"/>
                    <w:i/>
                  </w:rPr>
                  <w:t>Declan French</w:t>
                </w:r>
              </w:hyperlink>
              <w:r w:rsidRPr="00981C99">
                <w:rPr>
                  <w:rFonts w:ascii="Candara" w:hAnsi="Candara"/>
                  <w:i/>
                </w:rPr>
                <w:t>,</w:t>
              </w:r>
              <w:r w:rsidRPr="00981C99">
                <w:rPr>
                  <w:rFonts w:ascii="Candara" w:hAnsi="Candara"/>
                  <w:i/>
                  <w:vertAlign w:val="superscript"/>
                </w:rPr>
                <w:t xml:space="preserve"> </w:t>
              </w:r>
              <w:hyperlink w:history="1" r:id="rId23">
                <w:r w:rsidRPr="00981C99">
                  <w:rPr>
                    <w:rStyle w:val="Hipervnculo"/>
                    <w:rFonts w:ascii="Candara" w:hAnsi="Candara"/>
                    <w:i/>
                  </w:rPr>
                  <w:t>Barry Quinn</w:t>
                </w:r>
              </w:hyperlink>
              <w:r w:rsidRPr="00981C99">
                <w:rPr>
                  <w:rFonts w:ascii="Candara" w:hAnsi="Candara"/>
                  <w:i/>
                </w:rPr>
                <w:t>, </w:t>
              </w:r>
              <w:hyperlink w:history="1" r:id="rId24">
                <w:r w:rsidRPr="00981C99">
                  <w:rPr>
                    <w:rStyle w:val="Hipervnculo"/>
                    <w:rFonts w:ascii="Candara" w:hAnsi="Candara"/>
                    <w:i/>
                  </w:rPr>
                  <w:t xml:space="preserve">Anna L. </w:t>
                </w:r>
                <w:proofErr w:type="spellStart"/>
                <w:r w:rsidRPr="00981C99">
                  <w:rPr>
                    <w:rStyle w:val="Hipervnculo"/>
                    <w:rFonts w:ascii="Candara" w:hAnsi="Candara"/>
                    <w:i/>
                  </w:rPr>
                  <w:t>Sobiech</w:t>
                </w:r>
                <w:proofErr w:type="spellEnd"/>
              </w:hyperlink>
              <w:r w:rsidRPr="00981C99">
                <w:rPr>
                  <w:rFonts w:ascii="Candara" w:hAnsi="Candara"/>
                  <w:i/>
                  <w:lang w:val="en-US"/>
                </w:rPr>
                <w:t>,</w:t>
              </w:r>
              <w:r w:rsidRPr="00981C99">
                <w:rPr>
                  <w:rFonts w:ascii="Candara" w:hAnsi="Candara"/>
                  <w:i/>
                </w:rPr>
                <w:t> </w:t>
              </w:r>
              <w:proofErr w:type="spellStart"/>
              <w:r w:rsidRPr="00981C99">
                <w:rPr>
                  <w:rFonts w:ascii="Candara" w:hAnsi="Candara"/>
                  <w:i/>
                </w:rPr>
                <w:t>and</w:t>
              </w:r>
              <w:proofErr w:type="spellEnd"/>
              <w:r w:rsidRPr="00981C99">
                <w:rPr>
                  <w:rFonts w:ascii="Candara" w:hAnsi="Candara"/>
                  <w:i/>
                </w:rPr>
                <w:t> </w:t>
              </w:r>
              <w:hyperlink w:history="1" r:id="rId25">
                <w:r w:rsidRPr="00981C99">
                  <w:rPr>
                    <w:rStyle w:val="Hipervnculo"/>
                    <w:rFonts w:ascii="Candara" w:hAnsi="Candara"/>
                    <w:i/>
                  </w:rPr>
                  <w:t xml:space="preserve">John </w:t>
                </w:r>
                <w:proofErr w:type="spellStart"/>
                <w:r w:rsidRPr="00981C99">
                  <w:rPr>
                    <w:rStyle w:val="Hipervnculo"/>
                    <w:rFonts w:ascii="Candara" w:hAnsi="Candara"/>
                    <w:i/>
                  </w:rPr>
                  <w:t>O.S</w:t>
                </w:r>
                <w:proofErr w:type="spellEnd"/>
                <w:r w:rsidRPr="00981C99">
                  <w:rPr>
                    <w:rStyle w:val="Hipervnculo"/>
                    <w:rFonts w:ascii="Candara" w:hAnsi="Candara"/>
                    <w:i/>
                  </w:rPr>
                  <w:t>. Wilson</w:t>
                </w:r>
              </w:hyperlink>
              <w:r w:rsidRPr="00981C99">
                <w:rPr>
                  <w:rFonts w:ascii="Candara" w:hAnsi="Candara"/>
                  <w:i/>
                  <w:lang w:val="en-US"/>
                </w:rPr>
                <w:t xml:space="preserve">. </w:t>
              </w:r>
              <w:hyperlink w:history="1" r:id="rId26">
                <w:r w:rsidRPr="00981C99">
                  <w:rPr>
                    <w:rStyle w:val="Hipervnculo"/>
                    <w:rFonts w:ascii="Candara" w:hAnsi="Candara"/>
                    <w:i/>
                    <w:lang w:val="en-US"/>
                  </w:rPr>
                  <w:t>https://</w:t>
                </w:r>
                <w:proofErr w:type="spellStart"/>
                <w:r w:rsidRPr="00981C99">
                  <w:rPr>
                    <w:rStyle w:val="Hipervnculo"/>
                    <w:rFonts w:ascii="Candara" w:hAnsi="Candara"/>
                    <w:i/>
                    <w:lang w:val="en-US"/>
                  </w:rPr>
                  <w:t>www.ncbi.nlm.nih.gov</w:t>
                </w:r>
                <w:proofErr w:type="spellEnd"/>
                <w:r w:rsidRPr="00981C99">
                  <w:rPr>
                    <w:rStyle w:val="Hipervnculo"/>
                    <w:rFonts w:ascii="Candara" w:hAnsi="Candara"/>
                    <w:i/>
                    <w:lang w:val="en-US"/>
                  </w:rPr>
                  <w:t>/</w:t>
                </w:r>
                <w:proofErr w:type="spellStart"/>
                <w:r w:rsidRPr="00981C99">
                  <w:rPr>
                    <w:rStyle w:val="Hipervnculo"/>
                    <w:rFonts w:ascii="Candara" w:hAnsi="Candara"/>
                    <w:i/>
                    <w:lang w:val="en-US"/>
                  </w:rPr>
                  <w:t>pmc</w:t>
                </w:r>
                <w:proofErr w:type="spellEnd"/>
                <w:r w:rsidRPr="00981C99">
                  <w:rPr>
                    <w:rStyle w:val="Hipervnculo"/>
                    <w:rFonts w:ascii="Candara" w:hAnsi="Candara"/>
                    <w:i/>
                    <w:lang w:val="en-US"/>
                  </w:rPr>
                  <w:t>/articles/</w:t>
                </w:r>
                <w:proofErr w:type="spellStart"/>
                <w:r w:rsidRPr="00981C99">
                  <w:rPr>
                    <w:rStyle w:val="Hipervnculo"/>
                    <w:rFonts w:ascii="Candara" w:hAnsi="Candara"/>
                    <w:i/>
                    <w:lang w:val="en-US"/>
                  </w:rPr>
                  <w:t>PMC7233224</w:t>
                </w:r>
                <w:proofErr w:type="spellEnd"/>
                <w:r w:rsidRPr="00981C99">
                  <w:rPr>
                    <w:rStyle w:val="Hipervnculo"/>
                    <w:rFonts w:ascii="Candara" w:hAnsi="Candara"/>
                    <w:i/>
                    <w:lang w:val="en-US"/>
                  </w:rPr>
                  <w:t>/</w:t>
                </w:r>
              </w:hyperlink>
            </w:p>
            <w:p w:rsidRPr="00981C99" w:rsidR="00981C99" w:rsidP="00981C99" w:rsidRDefault="00981C99" w14:paraId="47E4E87B" w14:textId="77777777">
              <w:pPr>
                <w:numPr>
                  <w:ilvl w:val="0"/>
                  <w:numId w:val="23"/>
                </w:numPr>
                <w:tabs>
                  <w:tab w:val="num" w:pos="290"/>
                </w:tabs>
                <w:spacing w:after="0" w:line="240" w:lineRule="auto"/>
                <w:ind w:left="290" w:hanging="290"/>
                <w:rPr>
                  <w:rFonts w:ascii="Arial" w:hAnsi="Arial" w:cs="Arial"/>
                  <w:kern w:val="16"/>
                  <w:lang w:val="en-US"/>
                </w:rPr>
              </w:pPr>
              <w:r w:rsidRPr="00981C99">
                <w:rPr>
                  <w:rFonts w:ascii="Candara" w:hAnsi="Candara"/>
                  <w:i/>
                  <w:lang w:val="en-US"/>
                </w:rPr>
                <w:t xml:space="preserve">Social Banking and Social Finance, Roland </w:t>
              </w:r>
              <w:proofErr w:type="spellStart"/>
              <w:r w:rsidRPr="00981C99">
                <w:rPr>
                  <w:rFonts w:ascii="Candara" w:hAnsi="Candara"/>
                  <w:i/>
                  <w:lang w:val="en-US"/>
                </w:rPr>
                <w:t>Benedikter</w:t>
              </w:r>
              <w:proofErr w:type="spellEnd"/>
              <w:r w:rsidRPr="00981C99">
                <w:rPr>
                  <w:rFonts w:ascii="Candara" w:hAnsi="Candara"/>
                  <w:i/>
                  <w:lang w:val="en-US"/>
                </w:rPr>
                <w:t xml:space="preserve">. </w:t>
              </w:r>
              <w:hyperlink w:history="1" r:id="rId27">
                <w:r w:rsidRPr="00981C99">
                  <w:rPr>
                    <w:rStyle w:val="Hipervnculo"/>
                    <w:rFonts w:ascii="Candara" w:hAnsi="Candara"/>
                    <w:i/>
                    <w:lang w:val="en-US"/>
                  </w:rPr>
                  <w:t>https://www.researchgate.net/publication/248388817_Social_Banking_and_Social_Finance</w:t>
                </w:r>
              </w:hyperlink>
            </w:p>
            <w:p w:rsidRPr="00981C99" w:rsidR="00981C99" w:rsidP="00981C99" w:rsidRDefault="00981C99" w14:paraId="33B784E9" w14:textId="77777777">
              <w:pPr>
                <w:numPr>
                  <w:ilvl w:val="0"/>
                  <w:numId w:val="23"/>
                </w:numPr>
                <w:tabs>
                  <w:tab w:val="num" w:pos="290"/>
                </w:tabs>
                <w:spacing w:after="0" w:line="240" w:lineRule="auto"/>
                <w:ind w:left="290" w:hanging="290"/>
                <w:rPr>
                  <w:rFonts w:ascii="Arial" w:hAnsi="Arial" w:cs="Arial"/>
                  <w:kern w:val="16"/>
                </w:rPr>
              </w:pPr>
              <w:r w:rsidRPr="00981C99">
                <w:rPr>
                  <w:rFonts w:ascii="Candara" w:hAnsi="Candara"/>
                  <w:bCs/>
                  <w:i/>
                  <w:lang w:val="en-US"/>
                </w:rPr>
                <w:t>Values Based Banking: Bringing the Voice of the Citizen into Finance, UNEP Inquiry working paper.</w:t>
              </w:r>
              <w:r w:rsidRPr="00981C99">
                <w:rPr>
                  <w:rFonts w:ascii="Candara" w:hAnsi="Candara"/>
                  <w:b/>
                  <w:bCs/>
                  <w:i/>
                  <w:lang w:val="en-US"/>
                </w:rPr>
                <w:t xml:space="preserve"> </w:t>
              </w:r>
              <w:hyperlink w:history="1" r:id="rId28">
                <w:r w:rsidRPr="00981C99">
                  <w:rPr>
                    <w:rStyle w:val="Hipervnculo"/>
                    <w:rFonts w:ascii="Candara" w:hAnsi="Candara"/>
                    <w:i/>
                  </w:rPr>
                  <w:t>https://wedocs.unep.org/bitstream/handle/20.500.11822/9673/-Values_Based_Banking_Bringing_the_Voice_of_the_Citizen_into_Finance-2015Values_Based_Banking_-_Bringing_the_Voice_of_the_Citizen_into_Finance.pdf.pdf?sequence=3&amp;amp%3BisAllowed</w:t>
                </w:r>
              </w:hyperlink>
              <w:r w:rsidRPr="00981C99">
                <w:rPr>
                  <w:rFonts w:ascii="Candara" w:hAnsi="Candara"/>
                  <w:i/>
                </w:rPr>
                <w:t>=</w:t>
              </w:r>
            </w:p>
            <w:p w:rsidRPr="00981C99" w:rsidR="00981C99" w:rsidP="00981C99" w:rsidRDefault="0065663E" w14:paraId="2272AA66" w14:textId="77777777">
              <w:pPr>
                <w:numPr>
                  <w:ilvl w:val="0"/>
                  <w:numId w:val="23"/>
                </w:numPr>
                <w:tabs>
                  <w:tab w:val="num" w:pos="290"/>
                </w:tabs>
                <w:spacing w:after="0" w:line="240" w:lineRule="auto"/>
                <w:ind w:left="290" w:hanging="290"/>
                <w:rPr>
                  <w:rFonts w:ascii="Arial" w:hAnsi="Arial" w:cs="Arial"/>
                  <w:kern w:val="16"/>
                  <w:lang w:val="en-US"/>
                </w:rPr>
              </w:pPr>
              <w:hyperlink w:history="1" r:id="rId29">
                <w:proofErr w:type="spellStart"/>
                <w:r w:rsidRPr="00981C99" w:rsidR="00981C99">
                  <w:rPr>
                    <w:rStyle w:val="Hipervnculo"/>
                    <w:rFonts w:ascii="Candara" w:hAnsi="Candara"/>
                    <w:i/>
                  </w:rPr>
                  <w:t>https</w:t>
                </w:r>
                <w:proofErr w:type="spellEnd"/>
                <w:r w:rsidRPr="00981C99" w:rsidR="00981C99">
                  <w:rPr>
                    <w:rStyle w:val="Hipervnculo"/>
                    <w:rFonts w:ascii="Candara" w:hAnsi="Candara"/>
                    <w:i/>
                  </w:rPr>
                  <w:t>://</w:t>
                </w:r>
                <w:proofErr w:type="spellStart"/>
                <w:r w:rsidRPr="00981C99" w:rsidR="00981C99">
                  <w:rPr>
                    <w:rStyle w:val="Hipervnculo"/>
                    <w:rFonts w:ascii="Candara" w:hAnsi="Candara"/>
                    <w:i/>
                  </w:rPr>
                  <w:t>www.gabv.org</w:t>
                </w:r>
                <w:proofErr w:type="spellEnd"/>
                <w:r w:rsidRPr="00981C99" w:rsidR="00981C99">
                  <w:rPr>
                    <w:rStyle w:val="Hipervnculo"/>
                    <w:rFonts w:ascii="Candara" w:hAnsi="Candara"/>
                    <w:i/>
                  </w:rPr>
                  <w:t>/</w:t>
                </w:r>
              </w:hyperlink>
            </w:p>
            <w:p w:rsidRPr="00981C99" w:rsidR="00981C99" w:rsidP="00981C99" w:rsidRDefault="00981C99" w14:paraId="23FFD709" w14:textId="77777777">
              <w:pPr>
                <w:numPr>
                  <w:ilvl w:val="0"/>
                  <w:numId w:val="23"/>
                </w:numPr>
                <w:tabs>
                  <w:tab w:val="num" w:pos="290"/>
                </w:tabs>
                <w:spacing w:after="0" w:line="240" w:lineRule="auto"/>
                <w:ind w:left="290" w:hanging="290"/>
                <w:rPr>
                  <w:rFonts w:ascii="Arial" w:hAnsi="Arial" w:cs="Arial"/>
                  <w:kern w:val="16"/>
                  <w:lang w:val="en-US"/>
                </w:rPr>
              </w:pPr>
              <w:r w:rsidRPr="00981C99">
                <w:rPr>
                  <w:rFonts w:ascii="Candara" w:hAnsi="Candara"/>
                  <w:i/>
                  <w:lang w:val="en-US"/>
                </w:rPr>
                <w:t xml:space="preserve">Values-based banks lend 30% more of their total assets than the world’s biggest banks, </w:t>
              </w:r>
              <w:r w:rsidRPr="00981C99">
                <w:rPr>
                  <w:rFonts w:ascii="Candara" w:hAnsi="Candara"/>
                  <w:i/>
                </w:rPr>
                <w:t xml:space="preserve"> </w:t>
              </w:r>
              <w:hyperlink w:history="1" r:id="rId30">
                <w:r w:rsidRPr="00981C99">
                  <w:rPr>
                    <w:rStyle w:val="Hipervnculo"/>
                    <w:rFonts w:ascii="Candara" w:hAnsi="Candara"/>
                    <w:i/>
                  </w:rPr>
                  <w:t>https://www.gabv.org/press-release/in-the-last-10-years-values-based-banks-lent-30-more-of-their-total-assets-to-the-real-economy-than-the-worlds-biggest-banks/</w:t>
                </w:r>
              </w:hyperlink>
              <w:r w:rsidRPr="00981C99">
                <w:rPr>
                  <w:rFonts w:ascii="Candara" w:hAnsi="Candara"/>
                  <w:i/>
                </w:rPr>
                <w:t xml:space="preserve"> </w:t>
              </w:r>
            </w:p>
            <w:p w:rsidRPr="00981C99" w:rsidR="00981C99" w:rsidP="00981C99" w:rsidRDefault="00981C99" w14:paraId="28E92ECA" w14:textId="3BE68ACC">
              <w:pPr>
                <w:numPr>
                  <w:ilvl w:val="0"/>
                  <w:numId w:val="23"/>
                </w:numPr>
                <w:tabs>
                  <w:tab w:val="num" w:pos="290"/>
                </w:tabs>
                <w:spacing w:after="0" w:line="240" w:lineRule="auto"/>
                <w:ind w:left="290" w:hanging="290"/>
                <w:rPr>
                  <w:rFonts w:ascii="Arial" w:hAnsi="Arial" w:cs="Arial"/>
                  <w:kern w:val="16"/>
                  <w:lang w:val="en-US"/>
                </w:rPr>
              </w:pPr>
              <w:r w:rsidRPr="00981C99">
                <w:rPr>
                  <w:rFonts w:ascii="Candara" w:hAnsi="Candara"/>
                  <w:i/>
                  <w:lang w:val="en-US"/>
                </w:rPr>
                <w:t xml:space="preserve">Opinion: Facing Covid-19 through the real economy, </w:t>
              </w:r>
              <w:r w:rsidRPr="00981C99">
                <w:rPr>
                  <w:rFonts w:ascii="Candara" w:hAnsi="Candara"/>
                  <w:i/>
                </w:rPr>
                <w:t xml:space="preserve">Adriana </w:t>
              </w:r>
              <w:proofErr w:type="spellStart"/>
              <w:r w:rsidRPr="00981C99">
                <w:rPr>
                  <w:rFonts w:ascii="Candara" w:hAnsi="Candara"/>
                  <w:i/>
                </w:rPr>
                <w:t>Kocornik</w:t>
              </w:r>
              <w:proofErr w:type="spellEnd"/>
              <w:r w:rsidRPr="00981C99">
                <w:rPr>
                  <w:rFonts w:ascii="Candara" w:hAnsi="Candara"/>
                  <w:i/>
                </w:rPr>
                <w:t xml:space="preserve">-Mina, </w:t>
              </w:r>
              <w:hyperlink w:history="1" r:id="rId31">
                <w:r w:rsidRPr="00981C99">
                  <w:rPr>
                    <w:rStyle w:val="Hipervnculo"/>
                    <w:rFonts w:ascii="Candara" w:hAnsi="Candara"/>
                    <w:i/>
                  </w:rPr>
                  <w:t>https://www.gabv.org/opinion/facing-covid-19-through-the-real-economy/</w:t>
                </w:r>
              </w:hyperlink>
              <w:r w:rsidRPr="00981C99">
                <w:rPr>
                  <w:rFonts w:ascii="Candara" w:hAnsi="Candara"/>
                  <w:i/>
                </w:rPr>
                <w:t xml:space="preserve"> </w:t>
              </w:r>
            </w:p>
            <w:p w:rsidRPr="00981C99" w:rsidR="00981C99" w:rsidP="00981C99" w:rsidRDefault="00981C99" w14:paraId="14B4CFE8" w14:textId="77777777">
              <w:pPr>
                <w:numPr>
                  <w:ilvl w:val="0"/>
                  <w:numId w:val="23"/>
                </w:numPr>
                <w:tabs>
                  <w:tab w:val="num" w:pos="290"/>
                </w:tabs>
                <w:spacing w:after="0" w:line="240" w:lineRule="auto"/>
                <w:ind w:left="290" w:hanging="290"/>
                <w:rPr>
                  <w:rFonts w:ascii="Arial" w:hAnsi="Arial" w:cs="Arial"/>
                  <w:kern w:val="16"/>
                  <w:lang w:val="en-US"/>
                </w:rPr>
              </w:pPr>
              <w:r w:rsidRPr="00981C99">
                <w:rPr>
                  <w:rFonts w:ascii="Candara" w:hAnsi="Candara"/>
                  <w:bCs/>
                  <w:i/>
                  <w:lang w:val="en-US"/>
                </w:rPr>
                <w:t xml:space="preserve">What Does Economy Mean? The Difference of Real vs. Financial Economics, Simeon Chapin, </w:t>
              </w:r>
              <w:hyperlink w:history="1" r:id="rId32">
                <w:r w:rsidRPr="00981C99">
                  <w:rPr>
                    <w:rStyle w:val="Hipervnculo"/>
                    <w:rFonts w:ascii="Candara" w:hAnsi="Candara"/>
                    <w:bCs/>
                    <w:i/>
                    <w:lang w:val="en-US"/>
                  </w:rPr>
                  <w:t>https://www.vsecu.com/blog/what-does-economy-mean-the-difference-of-real-vs-financial-economics/</w:t>
                </w:r>
              </w:hyperlink>
              <w:r w:rsidRPr="00981C99">
                <w:rPr>
                  <w:rFonts w:ascii="Candara" w:hAnsi="Candara"/>
                  <w:bCs/>
                  <w:i/>
                  <w:lang w:val="en-US"/>
                </w:rPr>
                <w:t xml:space="preserve"> </w:t>
              </w:r>
            </w:p>
            <w:p w:rsidRPr="00981C99" w:rsidR="00981C99" w:rsidP="00981C99" w:rsidRDefault="00981C99" w14:paraId="7798A68F" w14:textId="77777777">
              <w:pPr>
                <w:numPr>
                  <w:ilvl w:val="0"/>
                  <w:numId w:val="23"/>
                </w:numPr>
                <w:tabs>
                  <w:tab w:val="num" w:pos="290"/>
                </w:tabs>
                <w:spacing w:after="0" w:line="240" w:lineRule="auto"/>
                <w:ind w:left="290" w:hanging="290"/>
                <w:rPr>
                  <w:rFonts w:ascii="Arial" w:hAnsi="Arial" w:cs="Arial"/>
                  <w:kern w:val="16"/>
                </w:rPr>
              </w:pPr>
              <w:proofErr w:type="spellStart"/>
              <w:r w:rsidRPr="00981C99">
                <w:rPr>
                  <w:rFonts w:ascii="Candara" w:hAnsi="Candara"/>
                </w:rPr>
                <w:t>GABV</w:t>
              </w:r>
              <w:proofErr w:type="spellEnd"/>
              <w:r w:rsidRPr="00981C99">
                <w:rPr>
                  <w:rFonts w:ascii="Candara" w:hAnsi="Candara"/>
                </w:rPr>
                <w:t xml:space="preserve"> 2021 Real </w:t>
              </w:r>
              <w:proofErr w:type="spellStart"/>
              <w:r w:rsidRPr="00981C99">
                <w:rPr>
                  <w:rFonts w:ascii="Candara" w:hAnsi="Candara"/>
                </w:rPr>
                <w:t>Economy</w:t>
              </w:r>
              <w:proofErr w:type="spellEnd"/>
              <w:r w:rsidRPr="00981C99">
                <w:rPr>
                  <w:rFonts w:ascii="Candara" w:hAnsi="Candara"/>
                </w:rPr>
                <w:t xml:space="preserve">-Real </w:t>
              </w:r>
              <w:proofErr w:type="spellStart"/>
              <w:r w:rsidRPr="00981C99">
                <w:rPr>
                  <w:rFonts w:ascii="Candara" w:hAnsi="Candara"/>
                </w:rPr>
                <w:t>Returns</w:t>
              </w:r>
              <w:proofErr w:type="spellEnd"/>
              <w:r w:rsidRPr="00981C99">
                <w:rPr>
                  <w:rFonts w:ascii="Candara" w:hAnsi="Candara"/>
                </w:rPr>
                <w:t xml:space="preserve">: </w:t>
              </w:r>
              <w:proofErr w:type="spellStart"/>
              <w:r w:rsidRPr="00981C99">
                <w:rPr>
                  <w:rFonts w:ascii="Candara" w:hAnsi="Candara"/>
                </w:rPr>
                <w:t>The</w:t>
              </w:r>
              <w:proofErr w:type="spellEnd"/>
              <w:r w:rsidRPr="00981C99">
                <w:rPr>
                  <w:rFonts w:ascii="Candara" w:hAnsi="Candara"/>
                </w:rPr>
                <w:t xml:space="preserve"> Business </w:t>
              </w:r>
              <w:proofErr w:type="spellStart"/>
              <w:r w:rsidRPr="00981C99">
                <w:rPr>
                  <w:rFonts w:ascii="Candara" w:hAnsi="Candara"/>
                </w:rPr>
                <w:t>Case</w:t>
              </w:r>
              <w:proofErr w:type="spellEnd"/>
              <w:r w:rsidRPr="00981C99">
                <w:rPr>
                  <w:rFonts w:ascii="Candara" w:hAnsi="Candara"/>
                </w:rPr>
                <w:t xml:space="preserve"> of </w:t>
              </w:r>
              <w:proofErr w:type="spellStart"/>
              <w:r w:rsidRPr="00981C99">
                <w:rPr>
                  <w:rFonts w:ascii="Candara" w:hAnsi="Candara"/>
                </w:rPr>
                <w:t>Values-based</w:t>
              </w:r>
              <w:proofErr w:type="spellEnd"/>
              <w:r w:rsidRPr="00981C99">
                <w:rPr>
                  <w:rFonts w:ascii="Candara" w:hAnsi="Candara"/>
                </w:rPr>
                <w:t xml:space="preserve"> </w:t>
              </w:r>
              <w:proofErr w:type="spellStart"/>
              <w:r w:rsidRPr="00981C99">
                <w:rPr>
                  <w:rFonts w:ascii="Candara" w:hAnsi="Candara"/>
                </w:rPr>
                <w:t>Banking</w:t>
              </w:r>
              <w:proofErr w:type="spellEnd"/>
              <w:r w:rsidRPr="00981C99">
                <w:rPr>
                  <w:rFonts w:ascii="Candara" w:hAnsi="Candara"/>
                </w:rPr>
                <w:t xml:space="preserve">. </w:t>
              </w:r>
              <w:hyperlink w:history="1" r:id="rId33">
                <w:r w:rsidRPr="00981C99">
                  <w:rPr>
                    <w:rStyle w:val="Hipervnculo"/>
                    <w:rFonts w:ascii="Candara" w:hAnsi="Candara"/>
                    <w:i/>
                  </w:rPr>
                  <w:t>https://www.gabv.org/resources-research/real-economy-real-returns-2021/</w:t>
                </w:r>
              </w:hyperlink>
            </w:p>
            <w:p w:rsidRPr="00981C99" w:rsidR="00981C99" w:rsidP="00981C99" w:rsidRDefault="00981C99" w14:paraId="363AAD64" w14:textId="34BFC415">
              <w:pPr>
                <w:numPr>
                  <w:ilvl w:val="0"/>
                  <w:numId w:val="23"/>
                </w:numPr>
                <w:tabs>
                  <w:tab w:val="num" w:pos="290"/>
                </w:tabs>
                <w:spacing w:after="0" w:line="240" w:lineRule="auto"/>
                <w:ind w:left="290" w:hanging="290"/>
                <w:rPr>
                  <w:rFonts w:ascii="Arial" w:hAnsi="Arial" w:cs="Arial"/>
                  <w:kern w:val="16"/>
                  <w:lang w:val="en-US"/>
                </w:rPr>
              </w:pPr>
              <w:proofErr w:type="spellStart"/>
              <w:r w:rsidRPr="00981C99">
                <w:rPr>
                  <w:rFonts w:ascii="Candara" w:hAnsi="Candara"/>
                  <w:i/>
                </w:rPr>
                <w:t>Alliance</w:t>
              </w:r>
              <w:proofErr w:type="spellEnd"/>
              <w:r w:rsidRPr="00981C99">
                <w:rPr>
                  <w:rFonts w:ascii="Candara" w:hAnsi="Candara"/>
                  <w:i/>
                </w:rPr>
                <w:t xml:space="preserve"> for </w:t>
              </w:r>
              <w:proofErr w:type="spellStart"/>
              <w:r w:rsidRPr="00981C99">
                <w:rPr>
                  <w:rFonts w:ascii="Candara" w:hAnsi="Candara"/>
                  <w:i/>
                </w:rPr>
                <w:t>sustainable</w:t>
              </w:r>
              <w:proofErr w:type="spellEnd"/>
              <w:r w:rsidRPr="00981C99">
                <w:rPr>
                  <w:rFonts w:ascii="Candara" w:hAnsi="Candara"/>
                  <w:i/>
                </w:rPr>
                <w:t xml:space="preserve"> futures, Jaap </w:t>
              </w:r>
              <w:proofErr w:type="spellStart"/>
              <w:r w:rsidRPr="00981C99">
                <w:rPr>
                  <w:rFonts w:ascii="Candara" w:hAnsi="Candara"/>
                  <w:i/>
                </w:rPr>
                <w:t>Boostra</w:t>
              </w:r>
              <w:proofErr w:type="spellEnd"/>
              <w:r w:rsidRPr="00981C99">
                <w:rPr>
                  <w:rFonts w:ascii="Candara" w:hAnsi="Candara"/>
                  <w:i/>
                </w:rPr>
                <w:t xml:space="preserve"> &amp; Marcos </w:t>
              </w:r>
              <w:proofErr w:type="spellStart"/>
              <w:r w:rsidRPr="00981C99">
                <w:rPr>
                  <w:rFonts w:ascii="Candara" w:hAnsi="Candara"/>
                  <w:i/>
                </w:rPr>
                <w:t>Eguiguren</w:t>
              </w:r>
              <w:proofErr w:type="spellEnd"/>
              <w:r w:rsidRPr="00981C99">
                <w:rPr>
                  <w:rFonts w:ascii="Candara" w:hAnsi="Candara"/>
                  <w:i/>
                </w:rPr>
                <w:t xml:space="preserve">, Edgar </w:t>
              </w:r>
              <w:proofErr w:type="spellStart"/>
              <w:r w:rsidRPr="00981C99">
                <w:rPr>
                  <w:rFonts w:ascii="Candara" w:hAnsi="Candara"/>
                  <w:i/>
                </w:rPr>
                <w:t>Ewar</w:t>
              </w:r>
              <w:proofErr w:type="spellEnd"/>
              <w:r w:rsidRPr="00981C99">
                <w:rPr>
                  <w:rFonts w:ascii="Candara" w:hAnsi="Candara"/>
                  <w:i/>
                </w:rPr>
                <w:t xml:space="preserve"> </w:t>
              </w:r>
              <w:proofErr w:type="spellStart"/>
              <w:r w:rsidRPr="00981C99">
                <w:rPr>
                  <w:rFonts w:ascii="Candara" w:hAnsi="Candara"/>
                  <w:i/>
                </w:rPr>
                <w:t>Publishing</w:t>
              </w:r>
              <w:proofErr w:type="spellEnd"/>
              <w:r w:rsidRPr="00981C99">
                <w:rPr>
                  <w:rFonts w:ascii="Candara" w:hAnsi="Candara"/>
                  <w:i/>
                </w:rPr>
                <w:t xml:space="preserve">, </w:t>
              </w:r>
              <w:proofErr w:type="spellStart"/>
              <w:r w:rsidRPr="00981C99">
                <w:rPr>
                  <w:rFonts w:ascii="Candara" w:hAnsi="Candara"/>
                  <w:i/>
                </w:rPr>
                <w:t>London</w:t>
              </w:r>
              <w:proofErr w:type="spellEnd"/>
              <w:r w:rsidRPr="00981C99">
                <w:rPr>
                  <w:rFonts w:ascii="Candara" w:hAnsi="Candara"/>
                  <w:i/>
                </w:rPr>
                <w:t>, 2023</w:t>
              </w:r>
            </w:p>
            <w:p w:rsidRPr="00981C99" w:rsidR="00981C99" w:rsidP="00981C99" w:rsidRDefault="0065663E" w14:paraId="3F519AB6" w14:textId="65F46A32">
              <w:pPr>
                <w:spacing w:after="0" w:line="240" w:lineRule="auto"/>
                <w:ind w:left="290"/>
                <w:rPr>
                  <w:rFonts w:ascii="Arial" w:hAnsi="Arial" w:cs="Arial"/>
                  <w:kern w:val="16"/>
                  <w:lang w:val="en-US"/>
                </w:rPr>
              </w:pPr>
            </w:p>
          </w:sdtContent>
        </w:sdt>
      </w:sdtContent>
    </w:sdt>
    <w:p w:rsidRPr="00981C99" w:rsidR="00981C99" w:rsidP="00AE7E6C" w:rsidRDefault="00981C99" w14:paraId="7BC461A7" w14:textId="77777777">
      <w:pPr>
        <w:rPr>
          <w:rFonts w:ascii="Arial" w:hAnsi="Arial" w:cs="Arial"/>
          <w:b/>
          <w:bCs/>
          <w:lang w:val="en-US"/>
        </w:rPr>
      </w:pPr>
    </w:p>
    <w:p w:rsidRPr="00981C99" w:rsidR="00981C99" w:rsidP="00AE7E6C" w:rsidRDefault="00981C99" w14:paraId="2B417FA3" w14:textId="5560C076">
      <w:pPr>
        <w:rPr>
          <w:rFonts w:ascii="Arial" w:hAnsi="Arial" w:cs="Arial"/>
          <w:b/>
          <w:bCs/>
          <w:lang w:val="en-US"/>
        </w:rPr>
      </w:pPr>
      <w:r w:rsidRPr="00981C99">
        <w:rPr>
          <w:rFonts w:ascii="Arial" w:hAnsi="Arial" w:cs="Arial"/>
          <w:b/>
          <w:bCs/>
          <w:lang w:val="en-US"/>
        </w:rPr>
        <w:t xml:space="preserve">Other Recommended Readings and Complementary Material </w:t>
      </w:r>
    </w:p>
    <w:sdt>
      <w:sdtPr>
        <w:rPr>
          <w:rFonts w:ascii="Arial" w:hAnsi="Arial" w:cs="Arial"/>
          <w:i/>
        </w:rPr>
        <w:id w:val="1136681337"/>
        <w:placeholder>
          <w:docPart w:val="C7E9400A19C10C40AD2FFDEC2BD80471"/>
        </w:placeholder>
      </w:sdtPr>
      <w:sdtEndPr/>
      <w:sdtContent>
        <w:p w:rsidRPr="00981C99" w:rsidR="00981C99" w:rsidP="00981C99" w:rsidRDefault="0065663E" w14:paraId="72970D72" w14:textId="77777777">
          <w:pPr>
            <w:numPr>
              <w:ilvl w:val="0"/>
              <w:numId w:val="23"/>
            </w:numPr>
            <w:tabs>
              <w:tab w:val="num" w:pos="290"/>
            </w:tabs>
            <w:spacing w:after="0" w:line="240" w:lineRule="auto"/>
            <w:ind w:left="290" w:hanging="290"/>
            <w:rPr>
              <w:rFonts w:ascii="Arial" w:hAnsi="Arial" w:cs="Arial"/>
              <w:i/>
            </w:rPr>
          </w:pPr>
          <w:hyperlink w:history="1" r:id="rId34">
            <w:proofErr w:type="spellStart"/>
            <w:r w:rsidRPr="00981C99" w:rsidR="00981C99">
              <w:rPr>
                <w:rStyle w:val="Hipervnculo"/>
                <w:rFonts w:ascii="Arial" w:hAnsi="Arial" w:cs="Arial"/>
                <w:i/>
              </w:rPr>
              <w:t>https</w:t>
            </w:r>
            <w:proofErr w:type="spellEnd"/>
            <w:r w:rsidRPr="00981C99" w:rsidR="00981C99">
              <w:rPr>
                <w:rStyle w:val="Hipervnculo"/>
                <w:rFonts w:ascii="Arial" w:hAnsi="Arial" w:cs="Arial"/>
                <w:i/>
              </w:rPr>
              <w:t>://</w:t>
            </w:r>
            <w:proofErr w:type="spellStart"/>
            <w:r w:rsidRPr="00981C99" w:rsidR="00981C99">
              <w:rPr>
                <w:rStyle w:val="Hipervnculo"/>
                <w:rFonts w:ascii="Arial" w:hAnsi="Arial" w:cs="Arial"/>
                <w:i/>
              </w:rPr>
              <w:t>www.investopedia.com</w:t>
            </w:r>
            <w:proofErr w:type="spellEnd"/>
            <w:r w:rsidRPr="00981C99" w:rsidR="00981C99">
              <w:rPr>
                <w:rStyle w:val="Hipervnculo"/>
                <w:rFonts w:ascii="Arial" w:hAnsi="Arial" w:cs="Arial"/>
                <w:i/>
              </w:rPr>
              <w:t>/articles/07/</w:t>
            </w:r>
            <w:proofErr w:type="spellStart"/>
            <w:r w:rsidRPr="00981C99" w:rsidR="00981C99">
              <w:rPr>
                <w:rStyle w:val="Hipervnculo"/>
                <w:rFonts w:ascii="Arial" w:hAnsi="Arial" w:cs="Arial"/>
                <w:i/>
              </w:rPr>
              <w:t>banking.asp</w:t>
            </w:r>
            <w:proofErr w:type="spellEnd"/>
          </w:hyperlink>
        </w:p>
        <w:p w:rsidRPr="00981C99" w:rsidR="00981C99" w:rsidP="00981C99" w:rsidRDefault="0065663E" w14:paraId="27EBB598" w14:textId="77777777">
          <w:pPr>
            <w:numPr>
              <w:ilvl w:val="0"/>
              <w:numId w:val="23"/>
            </w:numPr>
            <w:tabs>
              <w:tab w:val="num" w:pos="290"/>
            </w:tabs>
            <w:spacing w:after="0" w:line="240" w:lineRule="auto"/>
            <w:ind w:left="290" w:hanging="290"/>
            <w:rPr>
              <w:rFonts w:ascii="Arial" w:hAnsi="Arial" w:cs="Arial"/>
              <w:i/>
            </w:rPr>
          </w:pPr>
          <w:hyperlink w:history="1" r:id="rId35">
            <w:r w:rsidRPr="00981C99" w:rsidR="00981C99">
              <w:rPr>
                <w:rStyle w:val="Hipervnculo"/>
                <w:rFonts w:ascii="Arial" w:hAnsi="Arial" w:cs="Arial"/>
                <w:i/>
              </w:rPr>
              <w:t>https://thefinancialcrimenews.com/a-short-history-of-banking-by-fcn/</w:t>
            </w:r>
          </w:hyperlink>
        </w:p>
        <w:p w:rsidRPr="00981C99" w:rsidR="00981C99" w:rsidP="00981C99" w:rsidRDefault="0065663E" w14:paraId="18A24058" w14:textId="77777777">
          <w:pPr>
            <w:numPr>
              <w:ilvl w:val="0"/>
              <w:numId w:val="23"/>
            </w:numPr>
            <w:tabs>
              <w:tab w:val="num" w:pos="290"/>
            </w:tabs>
            <w:spacing w:after="0" w:line="240" w:lineRule="auto"/>
            <w:ind w:left="290" w:hanging="290"/>
            <w:rPr>
              <w:rFonts w:ascii="Arial" w:hAnsi="Arial" w:cs="Arial"/>
              <w:i/>
            </w:rPr>
          </w:pPr>
          <w:hyperlink w:history="1" r:id="rId36">
            <w:r w:rsidRPr="00981C99" w:rsidR="00981C99">
              <w:rPr>
                <w:rStyle w:val="Hipervnculo"/>
                <w:rFonts w:ascii="Arial" w:hAnsi="Arial" w:cs="Arial"/>
                <w:i/>
              </w:rPr>
              <w:t>https://www.technofunc.com/index.php/domain-knowledge/banking-domain/item/history-of-banking</w:t>
            </w:r>
          </w:hyperlink>
        </w:p>
        <w:p w:rsidRPr="00981C99" w:rsidR="00981C99" w:rsidP="00981C99" w:rsidRDefault="00981C99" w14:paraId="238B2552" w14:textId="77777777">
          <w:pPr>
            <w:numPr>
              <w:ilvl w:val="0"/>
              <w:numId w:val="23"/>
            </w:numPr>
            <w:tabs>
              <w:tab w:val="num" w:pos="290"/>
            </w:tabs>
            <w:spacing w:after="0" w:line="240" w:lineRule="auto"/>
            <w:ind w:left="290" w:hanging="290"/>
            <w:rPr>
              <w:rFonts w:ascii="Arial" w:hAnsi="Arial" w:cs="Arial"/>
              <w:i/>
            </w:rPr>
          </w:pPr>
          <w:r w:rsidRPr="00981C99">
            <w:rPr>
              <w:rFonts w:ascii="Arial" w:hAnsi="Arial" w:cs="Arial"/>
              <w:i/>
              <w:lang w:val="en-US"/>
            </w:rPr>
            <w:t>Leadership and organizational culture based on sustainable innovational values: Portraying the case of the Global Alliance for Banking Based on Values (</w:t>
          </w:r>
          <w:proofErr w:type="spellStart"/>
          <w:r w:rsidRPr="00981C99">
            <w:rPr>
              <w:rFonts w:ascii="Arial" w:hAnsi="Arial" w:cs="Arial"/>
              <w:i/>
              <w:lang w:val="en-US"/>
            </w:rPr>
            <w:t>GABV</w:t>
          </w:r>
          <w:proofErr w:type="spellEnd"/>
          <w:r w:rsidRPr="00981C99">
            <w:rPr>
              <w:rFonts w:ascii="Arial" w:hAnsi="Arial" w:cs="Arial"/>
              <w:i/>
              <w:lang w:val="en-US"/>
            </w:rPr>
            <w:t xml:space="preserve">): </w:t>
          </w:r>
          <w:hyperlink w:tgtFrame="_blank" w:history="1" r:id="rId37">
            <w:r w:rsidRPr="00981C99">
              <w:rPr>
                <w:rStyle w:val="Hipervnculo"/>
                <w:rFonts w:ascii="Arial" w:hAnsi="Arial" w:cs="Arial"/>
                <w:i/>
                <w:lang w:val="en-US"/>
              </w:rPr>
              <w:t>http://</w:t>
            </w:r>
            <w:proofErr w:type="spellStart"/>
            <w:r w:rsidRPr="00981C99">
              <w:rPr>
                <w:rStyle w:val="Hipervnculo"/>
                <w:rFonts w:ascii="Arial" w:hAnsi="Arial" w:cs="Arial"/>
                <w:i/>
                <w:lang w:val="en-US"/>
              </w:rPr>
              <w:t>ow.ly</w:t>
            </w:r>
            <w:proofErr w:type="spellEnd"/>
            <w:r w:rsidRPr="00981C99">
              <w:rPr>
                <w:rStyle w:val="Hipervnculo"/>
                <w:rFonts w:ascii="Arial" w:hAnsi="Arial" w:cs="Arial"/>
                <w:i/>
                <w:lang w:val="en-US"/>
              </w:rPr>
              <w:t>/</w:t>
            </w:r>
            <w:proofErr w:type="spellStart"/>
            <w:r w:rsidRPr="00981C99">
              <w:rPr>
                <w:rStyle w:val="Hipervnculo"/>
                <w:rFonts w:ascii="Arial" w:hAnsi="Arial" w:cs="Arial"/>
                <w:i/>
                <w:lang w:val="en-US"/>
              </w:rPr>
              <w:t>42ep50kmEjY</w:t>
            </w:r>
            <w:proofErr w:type="spellEnd"/>
          </w:hyperlink>
        </w:p>
        <w:p w:rsidRPr="00981C99" w:rsidR="00981C99" w:rsidP="00981C99" w:rsidRDefault="00981C99" w14:paraId="2C237ADB" w14:textId="77777777">
          <w:pPr>
            <w:numPr>
              <w:ilvl w:val="0"/>
              <w:numId w:val="23"/>
            </w:numPr>
            <w:tabs>
              <w:tab w:val="num" w:pos="290"/>
            </w:tabs>
            <w:spacing w:after="0" w:line="240" w:lineRule="auto"/>
            <w:ind w:left="290" w:hanging="290"/>
            <w:rPr>
              <w:rFonts w:ascii="Arial" w:hAnsi="Arial" w:cs="Arial"/>
              <w:i/>
            </w:rPr>
          </w:pPr>
          <w:r w:rsidRPr="00981C99">
            <w:rPr>
              <w:rFonts w:ascii="Arial" w:hAnsi="Arial" w:cs="Arial"/>
              <w:i/>
              <w:lang w:val="en-US"/>
            </w:rPr>
            <w:t xml:space="preserve">Change-makers: The global alliance for banking on values: </w:t>
          </w:r>
          <w:hyperlink w:history="1" r:id="rId38">
            <w:r w:rsidRPr="00981C99">
              <w:rPr>
                <w:rStyle w:val="Hipervnculo"/>
                <w:rFonts w:ascii="Arial" w:hAnsi="Arial" w:cs="Arial"/>
                <w:i/>
                <w:lang w:val="en-US"/>
              </w:rPr>
              <w:t>https://journals.sagepub.com/doi/abs/10.1177/1468018114539864b?journalCode=gspa</w:t>
            </w:r>
          </w:hyperlink>
        </w:p>
        <w:p w:rsidRPr="00981C99" w:rsidR="00981C99" w:rsidP="00981C99" w:rsidRDefault="00981C99" w14:paraId="682CE2A5" w14:textId="77777777">
          <w:pPr>
            <w:numPr>
              <w:ilvl w:val="0"/>
              <w:numId w:val="23"/>
            </w:numPr>
            <w:tabs>
              <w:tab w:val="num" w:pos="290"/>
            </w:tabs>
            <w:spacing w:after="0" w:line="240" w:lineRule="auto"/>
            <w:ind w:left="290" w:hanging="290"/>
            <w:rPr>
              <w:rFonts w:ascii="Arial" w:hAnsi="Arial" w:cs="Arial"/>
              <w:i/>
            </w:rPr>
          </w:pPr>
          <w:proofErr w:type="spellStart"/>
          <w:r w:rsidRPr="00981C99">
            <w:rPr>
              <w:rFonts w:ascii="Arial" w:hAnsi="Arial" w:cs="Arial"/>
              <w:i/>
              <w:lang w:val="en-US"/>
            </w:rPr>
            <w:t>SDB</w:t>
          </w:r>
          <w:proofErr w:type="spellEnd"/>
          <w:r w:rsidRPr="00981C99">
            <w:rPr>
              <w:rFonts w:ascii="Arial" w:hAnsi="Arial" w:cs="Arial"/>
              <w:i/>
              <w:lang w:val="en-US"/>
            </w:rPr>
            <w:t xml:space="preserve"> bank focuses on the real economy to face the crisis in Sri Lanka</w:t>
          </w:r>
          <w:r w:rsidRPr="00981C99">
            <w:rPr>
              <w:rFonts w:ascii="Arial" w:hAnsi="Arial" w:cs="Arial"/>
              <w:lang w:val="en-US"/>
            </w:rPr>
            <w:t>,</w:t>
          </w:r>
          <w:r w:rsidRPr="00981C99">
            <w:rPr>
              <w:rFonts w:ascii="Arial" w:hAnsi="Arial" w:cs="Arial"/>
              <w:i/>
              <w:lang w:val="en-US"/>
            </w:rPr>
            <w:t xml:space="preserve"> </w:t>
          </w:r>
          <w:hyperlink w:history="1" r:id="rId39">
            <w:r w:rsidRPr="00981C99">
              <w:rPr>
                <w:rStyle w:val="Hipervnculo"/>
                <w:rFonts w:ascii="Arial" w:hAnsi="Arial" w:cs="Arial"/>
                <w:i/>
                <w:lang w:val="en-US"/>
              </w:rPr>
              <w:t>https://www.gabv.org/interview/sanasa-development-bank-focuses-on-the-real-economy/</w:t>
            </w:r>
          </w:hyperlink>
          <w:r w:rsidRPr="00981C99">
            <w:rPr>
              <w:rFonts w:ascii="Arial" w:hAnsi="Arial" w:cs="Arial"/>
              <w:i/>
              <w:lang w:val="en-US"/>
            </w:rPr>
            <w:t xml:space="preserve"> )</w:t>
          </w:r>
        </w:p>
        <w:p w:rsidRPr="00981C99" w:rsidR="00981C99" w:rsidP="00981C99" w:rsidRDefault="00981C99" w14:paraId="1CFFD1E6" w14:textId="77777777">
          <w:pPr>
            <w:numPr>
              <w:ilvl w:val="0"/>
              <w:numId w:val="23"/>
            </w:numPr>
            <w:tabs>
              <w:tab w:val="num" w:pos="290"/>
            </w:tabs>
            <w:spacing w:after="0" w:line="240" w:lineRule="auto"/>
            <w:ind w:left="290" w:hanging="290"/>
            <w:rPr>
              <w:rFonts w:ascii="Arial" w:hAnsi="Arial" w:cs="Arial"/>
              <w:i/>
            </w:rPr>
          </w:pPr>
          <w:proofErr w:type="spellStart"/>
          <w:r w:rsidRPr="00981C99">
            <w:rPr>
              <w:rFonts w:ascii="Arial" w:hAnsi="Arial" w:cs="Arial"/>
              <w:i/>
              <w:lang w:val="en-US"/>
            </w:rPr>
            <w:t>VSECU’s</w:t>
          </w:r>
          <w:proofErr w:type="spellEnd"/>
          <w:r w:rsidRPr="00981C99">
            <w:rPr>
              <w:rFonts w:ascii="Arial" w:hAnsi="Arial" w:cs="Arial"/>
              <w:i/>
              <w:lang w:val="en-US"/>
            </w:rPr>
            <w:t xml:space="preserve"> energy savings provide individuals with basics needed to live better lives, </w:t>
          </w:r>
          <w:hyperlink w:history="1" r:id="rId40">
            <w:r w:rsidRPr="00981C99">
              <w:rPr>
                <w:rStyle w:val="Hipervnculo"/>
                <w:rFonts w:ascii="Arial" w:hAnsi="Arial" w:cs="Arial"/>
                <w:i/>
                <w:lang w:val="en-US"/>
              </w:rPr>
              <w:t>https://www.gabv.org/stories-from-gabv/vsecus-energy-savings-provide-individuals-with-basics-needed-to-live-better-lives/</w:t>
            </w:r>
          </w:hyperlink>
          <w:r w:rsidRPr="00981C99">
            <w:rPr>
              <w:rFonts w:ascii="Arial" w:hAnsi="Arial" w:cs="Arial"/>
              <w:i/>
              <w:lang w:val="en-US"/>
            </w:rPr>
            <w:t xml:space="preserve"> )</w:t>
          </w:r>
        </w:p>
        <w:p w:rsidRPr="00981C99" w:rsidR="00981C99" w:rsidP="00981C99" w:rsidRDefault="00981C99" w14:paraId="1D2424FF" w14:textId="77777777">
          <w:pPr>
            <w:numPr>
              <w:ilvl w:val="0"/>
              <w:numId w:val="23"/>
            </w:numPr>
            <w:tabs>
              <w:tab w:val="num" w:pos="290"/>
            </w:tabs>
            <w:spacing w:after="0" w:line="240" w:lineRule="auto"/>
            <w:ind w:left="290" w:hanging="290"/>
            <w:rPr>
              <w:rFonts w:ascii="Arial" w:hAnsi="Arial" w:cs="Arial"/>
              <w:i/>
            </w:rPr>
          </w:pPr>
          <w:r w:rsidRPr="00981C99">
            <w:rPr>
              <w:rFonts w:ascii="Arial" w:hAnsi="Arial" w:cs="Arial"/>
              <w:i/>
              <w:lang w:val="en-US"/>
            </w:rPr>
            <w:t>Client-centered: Uganda’s Centenary bank case</w:t>
          </w:r>
          <w:r w:rsidRPr="00981C99">
            <w:rPr>
              <w:rFonts w:ascii="Arial" w:hAnsi="Arial" w:cs="Arial"/>
              <w:i/>
            </w:rPr>
            <w:t xml:space="preserve">, </w:t>
          </w:r>
          <w:hyperlink w:history="1" r:id="rId41">
            <w:r w:rsidRPr="00981C99">
              <w:rPr>
                <w:rStyle w:val="Hipervnculo"/>
                <w:rFonts w:ascii="Arial" w:hAnsi="Arial" w:cs="Arial"/>
                <w:i/>
              </w:rPr>
              <w:t>https://www.gabv.org/values-in-practice/intentional-centenary-bank/</w:t>
            </w:r>
          </w:hyperlink>
          <w:r w:rsidRPr="00981C99">
            <w:rPr>
              <w:rFonts w:ascii="Arial" w:hAnsi="Arial" w:cs="Arial"/>
              <w:i/>
            </w:rPr>
            <w:t xml:space="preserve"> </w:t>
          </w:r>
        </w:p>
        <w:p w:rsidRPr="00981C99" w:rsidR="00981C99" w:rsidP="00981C99" w:rsidRDefault="00981C99" w14:paraId="0EAC0635" w14:textId="77777777">
          <w:pPr>
            <w:numPr>
              <w:ilvl w:val="0"/>
              <w:numId w:val="23"/>
            </w:numPr>
            <w:tabs>
              <w:tab w:val="num" w:pos="290"/>
            </w:tabs>
            <w:spacing w:after="0" w:line="240" w:lineRule="auto"/>
            <w:ind w:left="290" w:hanging="290"/>
            <w:rPr>
              <w:rFonts w:ascii="Arial" w:hAnsi="Arial" w:cs="Arial"/>
              <w:i/>
            </w:rPr>
          </w:pPr>
          <w:r w:rsidRPr="00981C99">
            <w:rPr>
              <w:rFonts w:ascii="Arial" w:hAnsi="Arial" w:cs="Arial"/>
              <w:i/>
              <w:lang w:val="es-MX"/>
            </w:rPr>
            <w:t xml:space="preserve">Caja Arequipa, </w:t>
          </w:r>
          <w:hyperlink w:history="1" r:id="rId42">
            <w:r w:rsidRPr="00981C99">
              <w:rPr>
                <w:rStyle w:val="Hipervnculo"/>
                <w:rFonts w:ascii="Arial" w:hAnsi="Arial" w:cs="Arial"/>
                <w:i/>
                <w:lang w:val="es-MX"/>
              </w:rPr>
              <w:t>https://</w:t>
            </w:r>
            <w:proofErr w:type="spellStart"/>
            <w:r w:rsidRPr="00981C99">
              <w:rPr>
                <w:rStyle w:val="Hipervnculo"/>
                <w:rFonts w:ascii="Arial" w:hAnsi="Arial" w:cs="Arial"/>
                <w:i/>
                <w:lang w:val="es-MX"/>
              </w:rPr>
              <w:t>www.gabv.org</w:t>
            </w:r>
            <w:proofErr w:type="spellEnd"/>
            <w:r w:rsidRPr="00981C99">
              <w:rPr>
                <w:rStyle w:val="Hipervnculo"/>
                <w:rFonts w:ascii="Arial" w:hAnsi="Arial" w:cs="Arial"/>
                <w:i/>
                <w:lang w:val="es-MX"/>
              </w:rPr>
              <w:t>/</w:t>
            </w:r>
            <w:proofErr w:type="spellStart"/>
            <w:r w:rsidRPr="00981C99">
              <w:rPr>
                <w:rStyle w:val="Hipervnculo"/>
                <w:rFonts w:ascii="Arial" w:hAnsi="Arial" w:cs="Arial"/>
                <w:i/>
                <w:lang w:val="es-MX"/>
              </w:rPr>
              <w:t>values</w:t>
            </w:r>
            <w:proofErr w:type="spellEnd"/>
            <w:r w:rsidRPr="00981C99">
              <w:rPr>
                <w:rStyle w:val="Hipervnculo"/>
                <w:rFonts w:ascii="Arial" w:hAnsi="Arial" w:cs="Arial"/>
                <w:i/>
                <w:lang w:val="es-MX"/>
              </w:rPr>
              <w:t>-</w:t>
            </w:r>
            <w:proofErr w:type="spellStart"/>
            <w:r w:rsidRPr="00981C99">
              <w:rPr>
                <w:rStyle w:val="Hipervnculo"/>
                <w:rFonts w:ascii="Arial" w:hAnsi="Arial" w:cs="Arial"/>
                <w:i/>
                <w:lang w:val="es-MX"/>
              </w:rPr>
              <w:t>in-practice</w:t>
            </w:r>
            <w:proofErr w:type="spellEnd"/>
            <w:r w:rsidRPr="00981C99">
              <w:rPr>
                <w:rStyle w:val="Hipervnculo"/>
                <w:rFonts w:ascii="Arial" w:hAnsi="Arial" w:cs="Arial"/>
                <w:i/>
                <w:lang w:val="es-MX"/>
              </w:rPr>
              <w:t>/</w:t>
            </w:r>
            <w:proofErr w:type="spellStart"/>
            <w:r w:rsidRPr="00981C99">
              <w:rPr>
                <w:rStyle w:val="Hipervnculo"/>
                <w:rFonts w:ascii="Arial" w:hAnsi="Arial" w:cs="Arial"/>
                <w:i/>
                <w:lang w:val="es-MX"/>
              </w:rPr>
              <w:t>authentic</w:t>
            </w:r>
            <w:proofErr w:type="spellEnd"/>
            <w:r w:rsidRPr="00981C99">
              <w:rPr>
                <w:rStyle w:val="Hipervnculo"/>
                <w:rFonts w:ascii="Arial" w:hAnsi="Arial" w:cs="Arial"/>
                <w:i/>
                <w:lang w:val="es-MX"/>
              </w:rPr>
              <w:t>-caja-</w:t>
            </w:r>
            <w:proofErr w:type="spellStart"/>
            <w:r w:rsidRPr="00981C99">
              <w:rPr>
                <w:rStyle w:val="Hipervnculo"/>
                <w:rFonts w:ascii="Arial" w:hAnsi="Arial" w:cs="Arial"/>
                <w:i/>
                <w:lang w:val="es-MX"/>
              </w:rPr>
              <w:t>arequipa</w:t>
            </w:r>
            <w:proofErr w:type="spellEnd"/>
            <w:r w:rsidRPr="00981C99">
              <w:rPr>
                <w:rStyle w:val="Hipervnculo"/>
                <w:rFonts w:ascii="Arial" w:hAnsi="Arial" w:cs="Arial"/>
                <w:i/>
                <w:lang w:val="es-MX"/>
              </w:rPr>
              <w:t>/</w:t>
            </w:r>
          </w:hyperlink>
        </w:p>
        <w:p w:rsidRPr="00981C99" w:rsidR="00981C99" w:rsidP="00981C99" w:rsidRDefault="00981C99" w14:paraId="7876E23D" w14:textId="77777777">
          <w:pPr>
            <w:numPr>
              <w:ilvl w:val="0"/>
              <w:numId w:val="23"/>
            </w:numPr>
            <w:tabs>
              <w:tab w:val="num" w:pos="290"/>
            </w:tabs>
            <w:spacing w:after="0" w:line="240" w:lineRule="auto"/>
            <w:ind w:left="290" w:hanging="290"/>
            <w:rPr>
              <w:rFonts w:ascii="Arial" w:hAnsi="Arial" w:cs="Arial"/>
              <w:i/>
            </w:rPr>
          </w:pPr>
          <w:r w:rsidRPr="00981C99">
            <w:rPr>
              <w:rFonts w:ascii="Arial" w:hAnsi="Arial" w:cs="Arial"/>
              <w:i/>
              <w:lang w:val="en-US"/>
            </w:rPr>
            <w:t xml:space="preserve">Self-sustaining and facing challenges: The Banca </w:t>
          </w:r>
          <w:proofErr w:type="spellStart"/>
          <w:r w:rsidRPr="00981C99">
            <w:rPr>
              <w:rFonts w:ascii="Arial" w:hAnsi="Arial" w:cs="Arial"/>
              <w:i/>
              <w:lang w:val="en-US"/>
            </w:rPr>
            <w:t>Etica</w:t>
          </w:r>
          <w:proofErr w:type="spellEnd"/>
          <w:r w:rsidRPr="00981C99">
            <w:rPr>
              <w:rFonts w:ascii="Arial" w:hAnsi="Arial" w:cs="Arial"/>
              <w:i/>
              <w:lang w:val="en-US"/>
            </w:rPr>
            <w:t xml:space="preserve"> case,</w:t>
          </w:r>
          <w:r w:rsidRPr="00981C99">
            <w:rPr>
              <w:rFonts w:ascii="Arial" w:hAnsi="Arial" w:cs="Arial"/>
              <w:b/>
              <w:lang w:val="en-US"/>
            </w:rPr>
            <w:t xml:space="preserve"> </w:t>
          </w:r>
          <w:hyperlink w:history="1" r:id="rId43">
            <w:proofErr w:type="spellStart"/>
            <w:r w:rsidRPr="00981C99">
              <w:rPr>
                <w:rStyle w:val="Hipervnculo"/>
                <w:rFonts w:ascii="Arial" w:hAnsi="Arial" w:cs="Arial"/>
                <w:i/>
              </w:rPr>
              <w:t>https</w:t>
            </w:r>
            <w:proofErr w:type="spellEnd"/>
            <w:r w:rsidRPr="00981C99">
              <w:rPr>
                <w:rStyle w:val="Hipervnculo"/>
                <w:rFonts w:ascii="Arial" w:hAnsi="Arial" w:cs="Arial"/>
                <w:i/>
              </w:rPr>
              <w:t>://</w:t>
            </w:r>
            <w:proofErr w:type="spellStart"/>
            <w:r w:rsidRPr="00981C99">
              <w:rPr>
                <w:rStyle w:val="Hipervnculo"/>
                <w:rFonts w:ascii="Arial" w:hAnsi="Arial" w:cs="Arial"/>
                <w:i/>
              </w:rPr>
              <w:t>www.gabv.org</w:t>
            </w:r>
            <w:proofErr w:type="spellEnd"/>
            <w:r w:rsidRPr="00981C99">
              <w:rPr>
                <w:rStyle w:val="Hipervnculo"/>
                <w:rFonts w:ascii="Arial" w:hAnsi="Arial" w:cs="Arial"/>
                <w:i/>
              </w:rPr>
              <w:t>/</w:t>
            </w:r>
            <w:proofErr w:type="spellStart"/>
            <w:r w:rsidRPr="00981C99">
              <w:rPr>
                <w:rStyle w:val="Hipervnculo"/>
                <w:rFonts w:ascii="Arial" w:hAnsi="Arial" w:cs="Arial"/>
                <w:i/>
              </w:rPr>
              <w:t>values</w:t>
            </w:r>
            <w:proofErr w:type="spellEnd"/>
            <w:r w:rsidRPr="00981C99">
              <w:rPr>
                <w:rStyle w:val="Hipervnculo"/>
                <w:rFonts w:ascii="Arial" w:hAnsi="Arial" w:cs="Arial"/>
                <w:i/>
              </w:rPr>
              <w:t>-in-</w:t>
            </w:r>
            <w:proofErr w:type="spellStart"/>
            <w:r w:rsidRPr="00981C99">
              <w:rPr>
                <w:rStyle w:val="Hipervnculo"/>
                <w:rFonts w:ascii="Arial" w:hAnsi="Arial" w:cs="Arial"/>
                <w:i/>
              </w:rPr>
              <w:t>practice</w:t>
            </w:r>
            <w:proofErr w:type="spellEnd"/>
            <w:r w:rsidRPr="00981C99">
              <w:rPr>
                <w:rStyle w:val="Hipervnculo"/>
                <w:rFonts w:ascii="Arial" w:hAnsi="Arial" w:cs="Arial"/>
                <w:i/>
              </w:rPr>
              <w:t>/coherent-banca-</w:t>
            </w:r>
            <w:proofErr w:type="spellStart"/>
            <w:r w:rsidRPr="00981C99">
              <w:rPr>
                <w:rStyle w:val="Hipervnculo"/>
                <w:rFonts w:ascii="Arial" w:hAnsi="Arial" w:cs="Arial"/>
                <w:i/>
              </w:rPr>
              <w:t>etica</w:t>
            </w:r>
            <w:proofErr w:type="spellEnd"/>
            <w:r w:rsidRPr="00981C99">
              <w:rPr>
                <w:rStyle w:val="Hipervnculo"/>
                <w:rFonts w:ascii="Arial" w:hAnsi="Arial" w:cs="Arial"/>
                <w:i/>
              </w:rPr>
              <w:t>/</w:t>
            </w:r>
          </w:hyperlink>
        </w:p>
        <w:p w:rsidRPr="00981C99" w:rsidR="00981C99" w:rsidP="00981C99" w:rsidRDefault="00981C99" w14:paraId="03D226D7" w14:textId="77777777">
          <w:pPr>
            <w:numPr>
              <w:ilvl w:val="0"/>
              <w:numId w:val="23"/>
            </w:numPr>
            <w:tabs>
              <w:tab w:val="num" w:pos="290"/>
            </w:tabs>
            <w:spacing w:after="0" w:line="240" w:lineRule="auto"/>
            <w:ind w:left="290" w:hanging="290"/>
            <w:rPr>
              <w:rStyle w:val="Hipervnculo"/>
              <w:rFonts w:ascii="Arial" w:hAnsi="Arial" w:cs="Arial"/>
              <w:i/>
              <w:color w:val="auto"/>
              <w:u w:val="none"/>
            </w:rPr>
          </w:pPr>
          <w:r w:rsidRPr="00981C99">
            <w:rPr>
              <w:rFonts w:ascii="Arial" w:hAnsi="Arial" w:cs="Arial"/>
              <w:i/>
              <w:lang w:val="en-US"/>
            </w:rPr>
            <w:t>Transparent: Beneficial State Bank “Move Your Money” divest/invest initiative,</w:t>
          </w:r>
          <w:r w:rsidRPr="00981C99">
            <w:rPr>
              <w:rFonts w:ascii="Arial" w:hAnsi="Arial" w:cs="Arial"/>
              <w:b/>
              <w:lang w:val="en-US"/>
            </w:rPr>
            <w:t xml:space="preserve"> </w:t>
          </w:r>
          <w:hyperlink w:history="1" r:id="rId44">
            <w:r w:rsidRPr="00981C99">
              <w:rPr>
                <w:rStyle w:val="Hipervnculo"/>
                <w:rFonts w:ascii="Arial" w:hAnsi="Arial" w:cs="Arial"/>
                <w:i/>
              </w:rPr>
              <w:t>https://www.gabv.org/values-in-practice/transparent-beneficial-state-bank/</w:t>
            </w:r>
          </w:hyperlink>
        </w:p>
        <w:p w:rsidRPr="00981C99" w:rsidR="00981C99" w:rsidP="00981C99" w:rsidRDefault="00981C99" w14:paraId="3028B024" w14:textId="77777777">
          <w:pPr>
            <w:numPr>
              <w:ilvl w:val="0"/>
              <w:numId w:val="23"/>
            </w:numPr>
            <w:tabs>
              <w:tab w:val="num" w:pos="290"/>
            </w:tabs>
            <w:spacing w:after="0" w:line="240" w:lineRule="auto"/>
            <w:ind w:left="290" w:hanging="290"/>
            <w:rPr>
              <w:rFonts w:ascii="Arial" w:hAnsi="Arial" w:cs="Arial"/>
              <w:i/>
            </w:rPr>
          </w:pPr>
          <w:r w:rsidRPr="00981C99">
            <w:rPr>
              <w:rFonts w:ascii="Arial" w:hAnsi="Arial" w:cs="Arial"/>
              <w:i/>
              <w:lang w:val="en-US"/>
            </w:rPr>
            <w:t xml:space="preserve">Inclusive: </w:t>
          </w:r>
          <w:proofErr w:type="spellStart"/>
          <w:r w:rsidRPr="00981C99">
            <w:rPr>
              <w:rFonts w:ascii="Arial" w:hAnsi="Arial" w:cs="Arial"/>
              <w:i/>
              <w:lang w:val="en-US"/>
            </w:rPr>
            <w:t>Visión</w:t>
          </w:r>
          <w:proofErr w:type="spellEnd"/>
          <w:r w:rsidRPr="00981C99">
            <w:rPr>
              <w:rFonts w:ascii="Arial" w:hAnsi="Arial" w:cs="Arial"/>
              <w:i/>
              <w:lang w:val="en-US"/>
            </w:rPr>
            <w:t xml:space="preserve"> Banco and its “constructing dreams” program, </w:t>
          </w:r>
          <w:hyperlink w:history="1" r:id="rId45">
            <w:r w:rsidRPr="00981C99">
              <w:rPr>
                <w:rStyle w:val="Hipervnculo"/>
                <w:rFonts w:ascii="Arial" w:hAnsi="Arial" w:cs="Arial"/>
                <w:lang w:val="en-US"/>
              </w:rPr>
              <w:t>https://</w:t>
            </w:r>
            <w:proofErr w:type="spellStart"/>
            <w:r w:rsidRPr="00981C99">
              <w:rPr>
                <w:rStyle w:val="Hipervnculo"/>
                <w:rFonts w:ascii="Arial" w:hAnsi="Arial" w:cs="Arial"/>
                <w:lang w:val="en-US"/>
              </w:rPr>
              <w:t>www.gabv.org</w:t>
            </w:r>
            <w:proofErr w:type="spellEnd"/>
            <w:r w:rsidRPr="00981C99">
              <w:rPr>
                <w:rStyle w:val="Hipervnculo"/>
                <w:rFonts w:ascii="Arial" w:hAnsi="Arial" w:cs="Arial"/>
                <w:lang w:val="en-US"/>
              </w:rPr>
              <w:t>/values-in-practice/inclusive-vision-banco/</w:t>
            </w:r>
          </w:hyperlink>
          <w:r w:rsidRPr="00981C99">
            <w:rPr>
              <w:rFonts w:ascii="Arial" w:hAnsi="Arial" w:cs="Arial"/>
              <w:lang w:val="en-US"/>
            </w:rPr>
            <w:t xml:space="preserve"> </w:t>
          </w:r>
        </w:p>
        <w:p w:rsidRPr="00981C99" w:rsidR="00981C99" w:rsidP="00981C99" w:rsidRDefault="0065663E" w14:paraId="23FA2B19" w14:textId="77777777">
          <w:pPr>
            <w:spacing w:after="0" w:line="240" w:lineRule="auto"/>
            <w:ind w:left="290"/>
            <w:rPr>
              <w:rFonts w:ascii="Arial" w:hAnsi="Arial" w:cs="Arial"/>
              <w:i/>
            </w:rPr>
          </w:pPr>
        </w:p>
      </w:sdtContent>
    </w:sdt>
    <w:p w:rsidRPr="00981C99" w:rsidR="00981C99" w:rsidP="00AE7E6C" w:rsidRDefault="00981C99" w14:paraId="6376C0EE" w14:textId="77777777">
      <w:pPr>
        <w:rPr>
          <w:rFonts w:ascii="Arial" w:hAnsi="Arial" w:cs="Arial"/>
          <w:b/>
          <w:bCs/>
          <w:lang w:val="en-US"/>
        </w:rPr>
      </w:pPr>
    </w:p>
    <w:p w:rsidRPr="00981C99" w:rsidR="00981C99" w:rsidP="00AE7E6C" w:rsidRDefault="00981C99" w14:paraId="2C03E8C7" w14:textId="268969B1">
      <w:pPr>
        <w:rPr>
          <w:rFonts w:ascii="Arial" w:hAnsi="Arial" w:cs="Arial"/>
          <w:b/>
          <w:bCs/>
          <w:lang w:val="en-US"/>
        </w:rPr>
      </w:pPr>
      <w:r w:rsidRPr="00981C99">
        <w:rPr>
          <w:rFonts w:ascii="Arial" w:hAnsi="Arial" w:cs="Arial"/>
          <w:b/>
          <w:bCs/>
          <w:lang w:val="en-US"/>
        </w:rPr>
        <w:t>Recommended cases</w:t>
      </w:r>
    </w:p>
    <w:p w:rsidR="00981C99" w:rsidP="00981C99" w:rsidRDefault="00981C99" w14:paraId="56D2C3C2" w14:textId="5A8366BB">
      <w:pPr>
        <w:pStyle w:val="Prrafodelista"/>
        <w:numPr>
          <w:ilvl w:val="0"/>
          <w:numId w:val="24"/>
        </w:numPr>
        <w:rPr>
          <w:rFonts w:ascii="Arial" w:hAnsi="Arial" w:cs="Arial"/>
          <w:lang w:val="en-US"/>
        </w:rPr>
      </w:pPr>
      <w:r>
        <w:rPr>
          <w:rFonts w:ascii="Arial" w:hAnsi="Arial" w:cs="Arial"/>
          <w:lang w:val="en-US"/>
        </w:rPr>
        <w:t xml:space="preserve">GLS case, </w:t>
      </w:r>
      <w:proofErr w:type="spellStart"/>
      <w:r>
        <w:rPr>
          <w:rFonts w:ascii="Arial" w:hAnsi="Arial" w:cs="Arial"/>
          <w:lang w:val="en-US"/>
        </w:rPr>
        <w:t>GABV</w:t>
      </w:r>
      <w:proofErr w:type="spellEnd"/>
      <w:r>
        <w:rPr>
          <w:rFonts w:ascii="Arial" w:hAnsi="Arial" w:cs="Arial"/>
          <w:lang w:val="en-US"/>
        </w:rPr>
        <w:t xml:space="preserve">, </w:t>
      </w:r>
      <w:proofErr w:type="spellStart"/>
      <w:r>
        <w:rPr>
          <w:rFonts w:ascii="Arial" w:hAnsi="Arial" w:cs="Arial"/>
          <w:lang w:val="en-US"/>
        </w:rPr>
        <w:t>OSFE</w:t>
      </w:r>
      <w:proofErr w:type="spellEnd"/>
      <w:r>
        <w:rPr>
          <w:rFonts w:ascii="Arial" w:hAnsi="Arial" w:cs="Arial"/>
          <w:lang w:val="en-US"/>
        </w:rPr>
        <w:t xml:space="preserve">. </w:t>
      </w:r>
      <w:hyperlink w:history="1" r:id="rId46">
        <w:r w:rsidRPr="00162A06">
          <w:rPr>
            <w:rStyle w:val="Hipervnculo"/>
            <w:rFonts w:ascii="Arial" w:hAnsi="Arial" w:cs="Arial"/>
            <w:lang w:val="en-US"/>
          </w:rPr>
          <w:t>https://www.gabv.org/resources-research/gls-bank-case-study-2022/</w:t>
        </w:r>
      </w:hyperlink>
    </w:p>
    <w:p w:rsidR="00981C99" w:rsidP="00981C99" w:rsidRDefault="00981C99" w14:paraId="4D3DB35C" w14:textId="0D96F68C">
      <w:pPr>
        <w:pStyle w:val="Prrafodelista"/>
        <w:numPr>
          <w:ilvl w:val="0"/>
          <w:numId w:val="24"/>
        </w:numPr>
        <w:rPr>
          <w:rFonts w:ascii="Arial" w:hAnsi="Arial" w:cs="Arial"/>
          <w:lang w:val="es-ES"/>
        </w:rPr>
      </w:pPr>
      <w:r w:rsidRPr="00981C99">
        <w:rPr>
          <w:rFonts w:ascii="Arial" w:hAnsi="Arial" w:cs="Arial"/>
          <w:lang w:val="es-ES"/>
        </w:rPr>
        <w:t xml:space="preserve">Banca </w:t>
      </w:r>
      <w:proofErr w:type="spellStart"/>
      <w:r w:rsidRPr="00981C99">
        <w:rPr>
          <w:rFonts w:ascii="Arial" w:hAnsi="Arial" w:cs="Arial"/>
          <w:lang w:val="es-ES"/>
        </w:rPr>
        <w:t>Etica</w:t>
      </w:r>
      <w:proofErr w:type="spellEnd"/>
      <w:r w:rsidRPr="00981C99">
        <w:rPr>
          <w:rFonts w:ascii="Arial" w:hAnsi="Arial" w:cs="Arial"/>
          <w:lang w:val="es-ES"/>
        </w:rPr>
        <w:t xml:space="preserve"> case, </w:t>
      </w:r>
      <w:proofErr w:type="spellStart"/>
      <w:r w:rsidRPr="00981C99">
        <w:rPr>
          <w:rFonts w:ascii="Arial" w:hAnsi="Arial" w:cs="Arial"/>
          <w:lang w:val="es-ES"/>
        </w:rPr>
        <w:t>GABV</w:t>
      </w:r>
      <w:proofErr w:type="spellEnd"/>
      <w:r w:rsidRPr="00981C99">
        <w:rPr>
          <w:rFonts w:ascii="Arial" w:hAnsi="Arial" w:cs="Arial"/>
          <w:lang w:val="es-ES"/>
        </w:rPr>
        <w:t xml:space="preserve">, </w:t>
      </w:r>
      <w:proofErr w:type="spellStart"/>
      <w:r>
        <w:rPr>
          <w:rFonts w:ascii="Arial" w:hAnsi="Arial" w:cs="Arial"/>
          <w:lang w:val="es-ES"/>
        </w:rPr>
        <w:t>O</w:t>
      </w:r>
      <w:r w:rsidRPr="00981C99">
        <w:rPr>
          <w:rFonts w:ascii="Arial" w:hAnsi="Arial" w:cs="Arial"/>
          <w:lang w:val="es-ES"/>
        </w:rPr>
        <w:t>S</w:t>
      </w:r>
      <w:r>
        <w:rPr>
          <w:rFonts w:ascii="Arial" w:hAnsi="Arial" w:cs="Arial"/>
          <w:lang w:val="es-ES"/>
        </w:rPr>
        <w:t>FE</w:t>
      </w:r>
      <w:proofErr w:type="spellEnd"/>
      <w:r>
        <w:rPr>
          <w:rFonts w:ascii="Arial" w:hAnsi="Arial" w:cs="Arial"/>
          <w:lang w:val="es-ES"/>
        </w:rPr>
        <w:t xml:space="preserve">, </w:t>
      </w:r>
      <w:hyperlink w:history="1" r:id="rId47">
        <w:r w:rsidRPr="00162A06">
          <w:rPr>
            <w:rStyle w:val="Hipervnculo"/>
            <w:rFonts w:ascii="Arial" w:hAnsi="Arial" w:cs="Arial"/>
            <w:lang w:val="es-ES"/>
          </w:rPr>
          <w:t>https://www.gabv.org/resources-research/banca-etica-case-study-2022/</w:t>
        </w:r>
      </w:hyperlink>
    </w:p>
    <w:p w:rsidRPr="00981C99" w:rsidR="00981C99" w:rsidP="00981C99" w:rsidRDefault="00981C99" w14:paraId="1026BCC7" w14:textId="77777777">
      <w:pPr>
        <w:pStyle w:val="Prrafodelista"/>
        <w:rPr>
          <w:rFonts w:ascii="Arial" w:hAnsi="Arial" w:cs="Arial"/>
          <w:lang w:val="es-ES"/>
        </w:rPr>
      </w:pPr>
    </w:p>
    <w:p w:rsidRPr="00981C99" w:rsidR="00981C99" w:rsidP="00AE7E6C" w:rsidRDefault="00981C99" w14:paraId="73D6A2AE" w14:textId="77777777">
      <w:pPr>
        <w:rPr>
          <w:rFonts w:ascii="Arial" w:hAnsi="Arial" w:cs="Arial"/>
          <w:lang w:val="es-ES"/>
        </w:rPr>
      </w:pPr>
    </w:p>
    <w:p w:rsidRPr="00981C99" w:rsidR="00981C99" w:rsidP="00AE7E6C" w:rsidRDefault="00981C99" w14:paraId="264201A8" w14:textId="77777777">
      <w:pPr>
        <w:rPr>
          <w:rFonts w:ascii="Arial" w:hAnsi="Arial" w:cs="Arial"/>
          <w:lang w:val="es-ES"/>
        </w:rPr>
      </w:pPr>
    </w:p>
    <w:p w:rsidRPr="00981C99" w:rsidR="00981C99" w:rsidP="00AE7E6C" w:rsidRDefault="00981C99" w14:paraId="358BF5C8" w14:textId="77777777">
      <w:pPr>
        <w:rPr>
          <w:rFonts w:ascii="Arial" w:hAnsi="Arial" w:cs="Arial"/>
          <w:lang w:val="es-ES"/>
        </w:rPr>
      </w:pPr>
    </w:p>
    <w:sectPr w:rsidRPr="00981C99" w:rsidR="00981C99" w:rsidSect="00487D2C">
      <w:headerReference w:type="even" r:id="rId48"/>
      <w:headerReference w:type="default" r:id="rId49"/>
      <w:footerReference w:type="even" r:id="rId50"/>
      <w:footerReference w:type="default" r:id="rId51"/>
      <w:headerReference w:type="first" r:id="rId52"/>
      <w:footerReference w:type="first" r:id="rId53"/>
      <w:pgSz w:w="12240" w:h="15840" w:orient="portrait"/>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7E4" w:rsidP="00487D2C" w:rsidRDefault="006F17E4" w14:paraId="4C6B50AF" w14:textId="77777777">
      <w:pPr>
        <w:spacing w:after="0" w:line="240" w:lineRule="auto"/>
      </w:pPr>
      <w:r>
        <w:separator/>
      </w:r>
    </w:p>
  </w:endnote>
  <w:endnote w:type="continuationSeparator" w:id="0">
    <w:p w:rsidR="006F17E4" w:rsidP="00487D2C" w:rsidRDefault="006F17E4" w14:paraId="3077FF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E82" w:rsidRDefault="00556E82" w14:paraId="265F1FA6"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p14">
  <w:sdt>
    <w:sdtPr>
      <w:rPr>
        <w:rFonts w:ascii="Arial" w:hAnsi="Arial" w:cs="Arial"/>
        <w:sz w:val="16"/>
        <w:szCs w:val="16"/>
      </w:rPr>
      <w:id w:val="-105292565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Pr="00D7337C" w:rsidR="00B612CD" w:rsidRDefault="00B612CD" w14:paraId="65FB54A3" w14:textId="1242AEC1">
            <w:pPr>
              <w:pStyle w:val="Piedepgina"/>
              <w:jc w:val="right"/>
              <w:rPr>
                <w:rFonts w:ascii="Arial" w:hAnsi="Arial" w:cs="Arial"/>
                <w:sz w:val="16"/>
                <w:szCs w:val="16"/>
              </w:rPr>
            </w:pPr>
            <w:r w:rsidRPr="00D7337C">
              <w:rPr>
                <w:rFonts w:ascii="Arial" w:hAnsi="Arial" w:cs="Arial"/>
                <w:sz w:val="16"/>
                <w:szCs w:val="16"/>
              </w:rPr>
              <w:fldChar w:fldCharType="begin"/>
            </w:r>
            <w:r w:rsidRPr="00D7337C">
              <w:rPr>
                <w:rFonts w:ascii="Arial" w:hAnsi="Arial" w:cs="Arial"/>
                <w:sz w:val="16"/>
                <w:szCs w:val="16"/>
              </w:rPr>
              <w:instrText>PAGE</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p>
        </w:sdtContent>
      </w:sdt>
    </w:sdtContent>
  </w:sdt>
  <w:p w:rsidR="00B612CD" w:rsidRDefault="00556E82" w14:paraId="75EADB16" w14:textId="2721CEF7">
    <w:pPr>
      <w:pStyle w:val="Piedepgina"/>
    </w:pPr>
    <w:r w:rsidRPr="009B4E76">
      <w:rPr>
        <w:noProof/>
      </w:rPr>
      <w:drawing>
        <wp:inline distT="0" distB="0" distL="0" distR="0" wp14:anchorId="570DA914" wp14:editId="421C4BD1">
          <wp:extent cx="713822" cy="251460"/>
          <wp:effectExtent l="0" t="0" r="0" b="0"/>
          <wp:docPr id="29" name="Grafik 6">
            <a:extLst xmlns:a="http://schemas.openxmlformats.org/drawingml/2006/main">
              <a:ext uri="{FF2B5EF4-FFF2-40B4-BE49-F238E27FC236}">
                <a16:creationId xmlns:a16="http://schemas.microsoft.com/office/drawing/2014/main" id="{4EB238C4-8BEB-3CC7-B7D0-F59FEA8679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6">
                    <a:extLst>
                      <a:ext uri="{FF2B5EF4-FFF2-40B4-BE49-F238E27FC236}">
                        <a16:creationId xmlns:a16="http://schemas.microsoft.com/office/drawing/2014/main" id="{4EB238C4-8BEB-3CC7-B7D0-F59FEA8679DF}"/>
                      </a:ext>
                    </a:extLst>
                  </pic:cNvPr>
                  <pic:cNvPicPr>
                    <a:picLocks noChangeAspect="1"/>
                  </pic:cNvPicPr>
                </pic:nvPicPr>
                <pic:blipFill>
                  <a:blip r:embed="rId1"/>
                  <a:stretch>
                    <a:fillRect/>
                  </a:stretch>
                </pic:blipFill>
                <pic:spPr>
                  <a:xfrm>
                    <a:off x="0" y="0"/>
                    <a:ext cx="726766" cy="2560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E82" w:rsidRDefault="00556E82" w14:paraId="36B70AB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7E4" w:rsidP="00487D2C" w:rsidRDefault="006F17E4" w14:paraId="3487E700" w14:textId="77777777">
      <w:pPr>
        <w:spacing w:after="0" w:line="240" w:lineRule="auto"/>
      </w:pPr>
      <w:r>
        <w:separator/>
      </w:r>
    </w:p>
  </w:footnote>
  <w:footnote w:type="continuationSeparator" w:id="0">
    <w:p w:rsidR="006F17E4" w:rsidP="00487D2C" w:rsidRDefault="006F17E4" w14:paraId="457550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E82" w:rsidRDefault="00556E82" w14:paraId="515C8CB9"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7D2C" w:rsidRDefault="00B612CD" w14:paraId="68C91697" w14:textId="77777777">
    <w:pPr>
      <w:pStyle w:val="Encabezado"/>
    </w:pPr>
    <w:r>
      <w:rPr>
        <w:noProof/>
      </w:rPr>
      <w:drawing>
        <wp:anchor distT="0" distB="0" distL="114300" distR="114300" simplePos="0" relativeHeight="251659264" behindDoc="0" locked="0" layoutInCell="1" allowOverlap="1" wp14:anchorId="58BB2E44" wp14:editId="1FEAC018">
          <wp:simplePos x="0" y="0"/>
          <wp:positionH relativeFrom="margin">
            <wp:align>right</wp:align>
          </wp:positionH>
          <wp:positionV relativeFrom="paragraph">
            <wp:posOffset>-217805</wp:posOffset>
          </wp:positionV>
          <wp:extent cx="1958340" cy="729710"/>
          <wp:effectExtent l="0" t="0" r="3810" b="0"/>
          <wp:wrapNone/>
          <wp:docPr id="11"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BD826F3" wp14:editId="7E5ADDAA">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1"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D2C">
      <w:tab/>
    </w:r>
    <w:r w:rsidR="00487D2C">
      <w:tab/>
    </w:r>
    <w:r w:rsidR="00487D2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E82" w:rsidRDefault="00556E82" w14:paraId="07F05FE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814"/>
    <w:multiLevelType w:val="hybridMultilevel"/>
    <w:tmpl w:val="FD647178"/>
    <w:lvl w:ilvl="0" w:tplc="08090001">
      <w:start w:val="1"/>
      <w:numFmt w:val="bullet"/>
      <w:lvlText w:val=""/>
      <w:lvlJc w:val="left"/>
      <w:pPr>
        <w:ind w:left="396" w:hanging="360"/>
      </w:pPr>
      <w:rPr>
        <w:rFonts w:hint="default" w:ascii="Symbol" w:hAnsi="Symbol"/>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10C01"/>
    <w:multiLevelType w:val="hybridMultilevel"/>
    <w:tmpl w:val="6D1E72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66445A"/>
    <w:multiLevelType w:val="hybridMultilevel"/>
    <w:tmpl w:val="E5A4855A"/>
    <w:lvl w:ilvl="0" w:tplc="08090001">
      <w:start w:val="1"/>
      <w:numFmt w:val="bullet"/>
      <w:lvlText w:val=""/>
      <w:lvlJc w:val="left"/>
      <w:pPr>
        <w:ind w:left="897" w:hanging="360"/>
      </w:pPr>
      <w:rPr>
        <w:rFonts w:hint="default" w:ascii="Symbol" w:hAnsi="Symbol"/>
      </w:rPr>
    </w:lvl>
    <w:lvl w:ilvl="1" w:tplc="08090003" w:tentative="1">
      <w:start w:val="1"/>
      <w:numFmt w:val="bullet"/>
      <w:lvlText w:val="o"/>
      <w:lvlJc w:val="left"/>
      <w:pPr>
        <w:ind w:left="1617" w:hanging="360"/>
      </w:pPr>
      <w:rPr>
        <w:rFonts w:hint="default" w:ascii="Courier New" w:hAnsi="Courier New" w:cs="Courier New"/>
      </w:rPr>
    </w:lvl>
    <w:lvl w:ilvl="2" w:tplc="08090005" w:tentative="1">
      <w:start w:val="1"/>
      <w:numFmt w:val="bullet"/>
      <w:lvlText w:val=""/>
      <w:lvlJc w:val="left"/>
      <w:pPr>
        <w:ind w:left="2337" w:hanging="360"/>
      </w:pPr>
      <w:rPr>
        <w:rFonts w:hint="default" w:ascii="Wingdings" w:hAnsi="Wingdings"/>
      </w:rPr>
    </w:lvl>
    <w:lvl w:ilvl="3" w:tplc="08090001" w:tentative="1">
      <w:start w:val="1"/>
      <w:numFmt w:val="bullet"/>
      <w:lvlText w:val=""/>
      <w:lvlJc w:val="left"/>
      <w:pPr>
        <w:ind w:left="3057" w:hanging="360"/>
      </w:pPr>
      <w:rPr>
        <w:rFonts w:hint="default" w:ascii="Symbol" w:hAnsi="Symbol"/>
      </w:rPr>
    </w:lvl>
    <w:lvl w:ilvl="4" w:tplc="08090003" w:tentative="1">
      <w:start w:val="1"/>
      <w:numFmt w:val="bullet"/>
      <w:lvlText w:val="o"/>
      <w:lvlJc w:val="left"/>
      <w:pPr>
        <w:ind w:left="3777" w:hanging="360"/>
      </w:pPr>
      <w:rPr>
        <w:rFonts w:hint="default" w:ascii="Courier New" w:hAnsi="Courier New" w:cs="Courier New"/>
      </w:rPr>
    </w:lvl>
    <w:lvl w:ilvl="5" w:tplc="08090005" w:tentative="1">
      <w:start w:val="1"/>
      <w:numFmt w:val="bullet"/>
      <w:lvlText w:val=""/>
      <w:lvlJc w:val="left"/>
      <w:pPr>
        <w:ind w:left="4497" w:hanging="360"/>
      </w:pPr>
      <w:rPr>
        <w:rFonts w:hint="default" w:ascii="Wingdings" w:hAnsi="Wingdings"/>
      </w:rPr>
    </w:lvl>
    <w:lvl w:ilvl="6" w:tplc="08090001" w:tentative="1">
      <w:start w:val="1"/>
      <w:numFmt w:val="bullet"/>
      <w:lvlText w:val=""/>
      <w:lvlJc w:val="left"/>
      <w:pPr>
        <w:ind w:left="5217" w:hanging="360"/>
      </w:pPr>
      <w:rPr>
        <w:rFonts w:hint="default" w:ascii="Symbol" w:hAnsi="Symbol"/>
      </w:rPr>
    </w:lvl>
    <w:lvl w:ilvl="7" w:tplc="08090003" w:tentative="1">
      <w:start w:val="1"/>
      <w:numFmt w:val="bullet"/>
      <w:lvlText w:val="o"/>
      <w:lvlJc w:val="left"/>
      <w:pPr>
        <w:ind w:left="5937" w:hanging="360"/>
      </w:pPr>
      <w:rPr>
        <w:rFonts w:hint="default" w:ascii="Courier New" w:hAnsi="Courier New" w:cs="Courier New"/>
      </w:rPr>
    </w:lvl>
    <w:lvl w:ilvl="8" w:tplc="08090005" w:tentative="1">
      <w:start w:val="1"/>
      <w:numFmt w:val="bullet"/>
      <w:lvlText w:val=""/>
      <w:lvlJc w:val="left"/>
      <w:pPr>
        <w:ind w:left="6657" w:hanging="360"/>
      </w:pPr>
      <w:rPr>
        <w:rFonts w:hint="default" w:ascii="Wingdings" w:hAnsi="Wingdings"/>
      </w:rPr>
    </w:lvl>
  </w:abstractNum>
  <w:abstractNum w:abstractNumId="4" w15:restartNumberingAfterBreak="0">
    <w:nsid w:val="19EE7AA1"/>
    <w:multiLevelType w:val="hybridMultilevel"/>
    <w:tmpl w:val="9EA25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D6199A"/>
    <w:multiLevelType w:val="hybridMultilevel"/>
    <w:tmpl w:val="C30C60A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2E72170F"/>
    <w:multiLevelType w:val="hybridMultilevel"/>
    <w:tmpl w:val="AC4EBE04"/>
    <w:lvl w:ilvl="0" w:tplc="0409000F">
      <w:start w:val="1"/>
      <w:numFmt w:val="decimal"/>
      <w:lvlText w:val="%1."/>
      <w:lvlJc w:val="left"/>
      <w:pPr>
        <w:ind w:left="770" w:hanging="360"/>
      </w:pPr>
    </w:lvl>
    <w:lvl w:ilvl="1" w:tplc="04090015">
      <w:start w:val="1"/>
      <w:numFmt w:val="upp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33DD66B6"/>
    <w:multiLevelType w:val="hybridMultilevel"/>
    <w:tmpl w:val="16FAC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BF4985"/>
    <w:multiLevelType w:val="hybridMultilevel"/>
    <w:tmpl w:val="8AD2060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5" w15:restartNumberingAfterBreak="0">
    <w:nsid w:val="50226561"/>
    <w:multiLevelType w:val="hybridMultilevel"/>
    <w:tmpl w:val="E8580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FB618C"/>
    <w:multiLevelType w:val="hybridMultilevel"/>
    <w:tmpl w:val="54607388"/>
    <w:lvl w:ilvl="0" w:tplc="04070001">
      <w:start w:val="1"/>
      <w:numFmt w:val="bullet"/>
      <w:lvlText w:val=""/>
      <w:lvlJc w:val="left"/>
      <w:pPr>
        <w:tabs>
          <w:tab w:val="num" w:pos="720"/>
        </w:tabs>
        <w:ind w:left="720" w:hanging="360"/>
      </w:pPr>
      <w:rPr>
        <w:rFonts w:hint="default" w:ascii="Symbol" w:hAnsi="Symbol"/>
      </w:rPr>
    </w:lvl>
    <w:lvl w:ilvl="1" w:tplc="04070003">
      <w:start w:val="1"/>
      <w:numFmt w:val="bullet"/>
      <w:lvlText w:val="o"/>
      <w:lvlJc w:val="left"/>
      <w:pPr>
        <w:tabs>
          <w:tab w:val="num" w:pos="1440"/>
        </w:tabs>
        <w:ind w:left="1440" w:hanging="360"/>
      </w:pPr>
      <w:rPr>
        <w:rFonts w:hint="default" w:ascii="Courier New" w:hAnsi="Courier New" w:cs="Courier New"/>
      </w:rPr>
    </w:lvl>
    <w:lvl w:ilvl="2" w:tplc="04070005">
      <w:start w:val="1"/>
      <w:numFmt w:val="bullet"/>
      <w:lvlText w:val=""/>
      <w:lvlJc w:val="left"/>
      <w:pPr>
        <w:tabs>
          <w:tab w:val="num" w:pos="2160"/>
        </w:tabs>
        <w:ind w:left="2160" w:hanging="360"/>
      </w:pPr>
      <w:rPr>
        <w:rFonts w:hint="default" w:ascii="Wingdings" w:hAnsi="Wingdings"/>
      </w:rPr>
    </w:lvl>
    <w:lvl w:ilvl="3" w:tplc="04070001">
      <w:start w:val="1"/>
      <w:numFmt w:val="bullet"/>
      <w:lvlText w:val=""/>
      <w:lvlJc w:val="left"/>
      <w:pPr>
        <w:tabs>
          <w:tab w:val="num" w:pos="2880"/>
        </w:tabs>
        <w:ind w:left="2880" w:hanging="360"/>
      </w:pPr>
      <w:rPr>
        <w:rFonts w:hint="default" w:ascii="Symbol" w:hAnsi="Symbol"/>
      </w:rPr>
    </w:lvl>
    <w:lvl w:ilvl="4" w:tplc="04070003">
      <w:start w:val="1"/>
      <w:numFmt w:val="bullet"/>
      <w:lvlText w:val="o"/>
      <w:lvlJc w:val="left"/>
      <w:pPr>
        <w:tabs>
          <w:tab w:val="num" w:pos="3600"/>
        </w:tabs>
        <w:ind w:left="3600" w:hanging="360"/>
      </w:pPr>
      <w:rPr>
        <w:rFonts w:hint="default" w:ascii="Courier New" w:hAnsi="Courier New" w:cs="Courier New"/>
      </w:rPr>
    </w:lvl>
    <w:lvl w:ilvl="5" w:tplc="04070005">
      <w:start w:val="1"/>
      <w:numFmt w:val="bullet"/>
      <w:lvlText w:val=""/>
      <w:lvlJc w:val="left"/>
      <w:pPr>
        <w:tabs>
          <w:tab w:val="num" w:pos="4320"/>
        </w:tabs>
        <w:ind w:left="4320" w:hanging="360"/>
      </w:pPr>
      <w:rPr>
        <w:rFonts w:hint="default" w:ascii="Wingdings" w:hAnsi="Wingdings"/>
      </w:rPr>
    </w:lvl>
    <w:lvl w:ilvl="6" w:tplc="04070001">
      <w:start w:val="1"/>
      <w:numFmt w:val="bullet"/>
      <w:lvlText w:val=""/>
      <w:lvlJc w:val="left"/>
      <w:pPr>
        <w:tabs>
          <w:tab w:val="num" w:pos="5040"/>
        </w:tabs>
        <w:ind w:left="5040" w:hanging="360"/>
      </w:pPr>
      <w:rPr>
        <w:rFonts w:hint="default" w:ascii="Symbol" w:hAnsi="Symbol"/>
      </w:rPr>
    </w:lvl>
    <w:lvl w:ilvl="7" w:tplc="04070003">
      <w:start w:val="1"/>
      <w:numFmt w:val="bullet"/>
      <w:lvlText w:val="o"/>
      <w:lvlJc w:val="left"/>
      <w:pPr>
        <w:tabs>
          <w:tab w:val="num" w:pos="5760"/>
        </w:tabs>
        <w:ind w:left="5760" w:hanging="360"/>
      </w:pPr>
      <w:rPr>
        <w:rFonts w:hint="default" w:ascii="Courier New" w:hAnsi="Courier New" w:cs="Courier New"/>
      </w:rPr>
    </w:lvl>
    <w:lvl w:ilvl="8" w:tplc="0407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E66435C"/>
    <w:multiLevelType w:val="hybridMultilevel"/>
    <w:tmpl w:val="1A745706"/>
    <w:lvl w:ilvl="0" w:tplc="0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6909410C"/>
    <w:multiLevelType w:val="hybridMultilevel"/>
    <w:tmpl w:val="1A74570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69B81826"/>
    <w:multiLevelType w:val="hybridMultilevel"/>
    <w:tmpl w:val="3AF42BE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2" w15:restartNumberingAfterBreak="0">
    <w:nsid w:val="6EB01749"/>
    <w:multiLevelType w:val="hybridMultilevel"/>
    <w:tmpl w:val="DEAACD9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3" w15:restartNumberingAfterBreak="0">
    <w:nsid w:val="6F8E7845"/>
    <w:multiLevelType w:val="hybridMultilevel"/>
    <w:tmpl w:val="98FEBF7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483643"/>
    <w:multiLevelType w:val="hybridMultilevel"/>
    <w:tmpl w:val="0DFE3000"/>
    <w:lvl w:ilvl="0" w:tplc="03F063DA">
      <w:numFmt w:val="bullet"/>
      <w:lvlText w:val="-"/>
      <w:lvlJc w:val="left"/>
      <w:pPr>
        <w:ind w:left="720" w:hanging="360"/>
      </w:pPr>
      <w:rPr>
        <w:rFonts w:hint="default" w:ascii="Arial" w:hAnsi="Arial" w:cs="Arial"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7"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45443093">
    <w:abstractNumId w:val="12"/>
  </w:num>
  <w:num w:numId="2" w16cid:durableId="198593641">
    <w:abstractNumId w:val="6"/>
  </w:num>
  <w:num w:numId="3" w16cid:durableId="452019429">
    <w:abstractNumId w:val="2"/>
  </w:num>
  <w:num w:numId="4" w16cid:durableId="897320116">
    <w:abstractNumId w:val="13"/>
  </w:num>
  <w:num w:numId="5" w16cid:durableId="1241453246">
    <w:abstractNumId w:val="1"/>
  </w:num>
  <w:num w:numId="6" w16cid:durableId="357395276">
    <w:abstractNumId w:val="5"/>
  </w:num>
  <w:num w:numId="7" w16cid:durableId="1699157511">
    <w:abstractNumId w:val="10"/>
  </w:num>
  <w:num w:numId="8" w16cid:durableId="1384796116">
    <w:abstractNumId w:val="17"/>
  </w:num>
  <w:num w:numId="9" w16cid:durableId="1477256329">
    <w:abstractNumId w:val="16"/>
  </w:num>
  <w:num w:numId="10" w16cid:durableId="2099784600">
    <w:abstractNumId w:val="25"/>
  </w:num>
  <w:num w:numId="11" w16cid:durableId="8801856">
    <w:abstractNumId w:val="3"/>
  </w:num>
  <w:num w:numId="12" w16cid:durableId="488638466">
    <w:abstractNumId w:val="14"/>
  </w:num>
  <w:num w:numId="13" w16cid:durableId="131291995">
    <w:abstractNumId w:val="27"/>
  </w:num>
  <w:num w:numId="14" w16cid:durableId="586498928">
    <w:abstractNumId w:val="23"/>
  </w:num>
  <w:num w:numId="15" w16cid:durableId="412165313">
    <w:abstractNumId w:val="22"/>
  </w:num>
  <w:num w:numId="16" w16cid:durableId="1321733621">
    <w:abstractNumId w:val="21"/>
  </w:num>
  <w:num w:numId="17" w16cid:durableId="986516875">
    <w:abstractNumId w:val="24"/>
  </w:num>
  <w:num w:numId="18" w16cid:durableId="1673533177">
    <w:abstractNumId w:val="0"/>
  </w:num>
  <w:num w:numId="19" w16cid:durableId="1929118587">
    <w:abstractNumId w:val="11"/>
  </w:num>
  <w:num w:numId="20" w16cid:durableId="427777389">
    <w:abstractNumId w:val="9"/>
  </w:num>
  <w:num w:numId="21" w16cid:durableId="865025487">
    <w:abstractNumId w:val="4"/>
  </w:num>
  <w:num w:numId="22" w16cid:durableId="106974617">
    <w:abstractNumId w:val="7"/>
  </w:num>
  <w:num w:numId="23" w16cid:durableId="1554779831">
    <w:abstractNumId w:val="18"/>
  </w:num>
  <w:num w:numId="24" w16cid:durableId="312442641">
    <w:abstractNumId w:val="26"/>
  </w:num>
  <w:num w:numId="25" w16cid:durableId="1950382960">
    <w:abstractNumId w:val="15"/>
  </w:num>
  <w:num w:numId="26" w16cid:durableId="1458183539">
    <w:abstractNumId w:val="19"/>
  </w:num>
  <w:num w:numId="27" w16cid:durableId="461115507">
    <w:abstractNumId w:val="20"/>
  </w:num>
  <w:num w:numId="28" w16cid:durableId="348069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84"/>
    <w:rsid w:val="00013EEA"/>
    <w:rsid w:val="0004264D"/>
    <w:rsid w:val="00042D9C"/>
    <w:rsid w:val="000457DF"/>
    <w:rsid w:val="00047362"/>
    <w:rsid w:val="0005441E"/>
    <w:rsid w:val="00057C3B"/>
    <w:rsid w:val="00067C4D"/>
    <w:rsid w:val="00070E17"/>
    <w:rsid w:val="00073CD4"/>
    <w:rsid w:val="00074612"/>
    <w:rsid w:val="000B5B80"/>
    <w:rsid w:val="000C1117"/>
    <w:rsid w:val="000D1E0F"/>
    <w:rsid w:val="000D26A9"/>
    <w:rsid w:val="001138FB"/>
    <w:rsid w:val="00120298"/>
    <w:rsid w:val="0014185F"/>
    <w:rsid w:val="00171C40"/>
    <w:rsid w:val="00174A68"/>
    <w:rsid w:val="0018313D"/>
    <w:rsid w:val="00192BDB"/>
    <w:rsid w:val="0019537D"/>
    <w:rsid w:val="001A6338"/>
    <w:rsid w:val="001B25FD"/>
    <w:rsid w:val="001B4FBF"/>
    <w:rsid w:val="001C09D8"/>
    <w:rsid w:val="001C7399"/>
    <w:rsid w:val="001D0D73"/>
    <w:rsid w:val="001E2017"/>
    <w:rsid w:val="001E7524"/>
    <w:rsid w:val="001E7F2B"/>
    <w:rsid w:val="001F7AAA"/>
    <w:rsid w:val="00211817"/>
    <w:rsid w:val="00220235"/>
    <w:rsid w:val="00227124"/>
    <w:rsid w:val="00235A8D"/>
    <w:rsid w:val="002622AA"/>
    <w:rsid w:val="00271A48"/>
    <w:rsid w:val="002819C5"/>
    <w:rsid w:val="00286A0C"/>
    <w:rsid w:val="002A25DB"/>
    <w:rsid w:val="002A70F7"/>
    <w:rsid w:val="002B056D"/>
    <w:rsid w:val="002B2B78"/>
    <w:rsid w:val="002B6CB6"/>
    <w:rsid w:val="002C00D1"/>
    <w:rsid w:val="002C6098"/>
    <w:rsid w:val="002E2679"/>
    <w:rsid w:val="002F4857"/>
    <w:rsid w:val="003077AF"/>
    <w:rsid w:val="00313E16"/>
    <w:rsid w:val="00331C14"/>
    <w:rsid w:val="00345358"/>
    <w:rsid w:val="0034662F"/>
    <w:rsid w:val="00355D4D"/>
    <w:rsid w:val="003A3354"/>
    <w:rsid w:val="003C309B"/>
    <w:rsid w:val="003D735B"/>
    <w:rsid w:val="00407594"/>
    <w:rsid w:val="00415566"/>
    <w:rsid w:val="00432A9E"/>
    <w:rsid w:val="00435339"/>
    <w:rsid w:val="0044270E"/>
    <w:rsid w:val="00443DAE"/>
    <w:rsid w:val="00444B53"/>
    <w:rsid w:val="00456798"/>
    <w:rsid w:val="00471E9E"/>
    <w:rsid w:val="00487D2C"/>
    <w:rsid w:val="00491CE8"/>
    <w:rsid w:val="004A6DE4"/>
    <w:rsid w:val="004A7230"/>
    <w:rsid w:val="004F30CA"/>
    <w:rsid w:val="00520DDF"/>
    <w:rsid w:val="005503A6"/>
    <w:rsid w:val="00555814"/>
    <w:rsid w:val="00555D84"/>
    <w:rsid w:val="00556E82"/>
    <w:rsid w:val="00573388"/>
    <w:rsid w:val="00576056"/>
    <w:rsid w:val="005B05C0"/>
    <w:rsid w:val="005C6966"/>
    <w:rsid w:val="005D0076"/>
    <w:rsid w:val="005D6486"/>
    <w:rsid w:val="005E040E"/>
    <w:rsid w:val="005F41D7"/>
    <w:rsid w:val="005F7876"/>
    <w:rsid w:val="0060465E"/>
    <w:rsid w:val="00623C74"/>
    <w:rsid w:val="00632857"/>
    <w:rsid w:val="0063425C"/>
    <w:rsid w:val="00640D78"/>
    <w:rsid w:val="0065663E"/>
    <w:rsid w:val="00666C30"/>
    <w:rsid w:val="00677564"/>
    <w:rsid w:val="006820D1"/>
    <w:rsid w:val="00692D27"/>
    <w:rsid w:val="00693358"/>
    <w:rsid w:val="006B3168"/>
    <w:rsid w:val="006B52A9"/>
    <w:rsid w:val="006B6884"/>
    <w:rsid w:val="006C0D25"/>
    <w:rsid w:val="006C3EC0"/>
    <w:rsid w:val="006E0A31"/>
    <w:rsid w:val="006E6DAE"/>
    <w:rsid w:val="006F17E4"/>
    <w:rsid w:val="00716FCA"/>
    <w:rsid w:val="00725022"/>
    <w:rsid w:val="00726E25"/>
    <w:rsid w:val="00733C8D"/>
    <w:rsid w:val="00751FDB"/>
    <w:rsid w:val="00752719"/>
    <w:rsid w:val="007742B7"/>
    <w:rsid w:val="007A00B5"/>
    <w:rsid w:val="007A1C86"/>
    <w:rsid w:val="007A25B9"/>
    <w:rsid w:val="007B4B76"/>
    <w:rsid w:val="007D42C5"/>
    <w:rsid w:val="0081607F"/>
    <w:rsid w:val="00823272"/>
    <w:rsid w:val="00823746"/>
    <w:rsid w:val="008239D5"/>
    <w:rsid w:val="00851B41"/>
    <w:rsid w:val="00860A72"/>
    <w:rsid w:val="0086218E"/>
    <w:rsid w:val="00862C9B"/>
    <w:rsid w:val="0087414F"/>
    <w:rsid w:val="008A09F9"/>
    <w:rsid w:val="008E4214"/>
    <w:rsid w:val="008F5300"/>
    <w:rsid w:val="008F5AC8"/>
    <w:rsid w:val="009042C8"/>
    <w:rsid w:val="00916E5F"/>
    <w:rsid w:val="00924365"/>
    <w:rsid w:val="00957063"/>
    <w:rsid w:val="00975AB5"/>
    <w:rsid w:val="00981C99"/>
    <w:rsid w:val="00997F36"/>
    <w:rsid w:val="009A707A"/>
    <w:rsid w:val="009B62FF"/>
    <w:rsid w:val="009F1B30"/>
    <w:rsid w:val="009F2AA2"/>
    <w:rsid w:val="00A04E35"/>
    <w:rsid w:val="00A0682A"/>
    <w:rsid w:val="00A12195"/>
    <w:rsid w:val="00A155AA"/>
    <w:rsid w:val="00A25E97"/>
    <w:rsid w:val="00A36733"/>
    <w:rsid w:val="00A477D8"/>
    <w:rsid w:val="00A673D3"/>
    <w:rsid w:val="00A91436"/>
    <w:rsid w:val="00A95667"/>
    <w:rsid w:val="00AA3550"/>
    <w:rsid w:val="00AC4400"/>
    <w:rsid w:val="00AC7090"/>
    <w:rsid w:val="00AE26DA"/>
    <w:rsid w:val="00AE3969"/>
    <w:rsid w:val="00AE7E6C"/>
    <w:rsid w:val="00B005C2"/>
    <w:rsid w:val="00B009E5"/>
    <w:rsid w:val="00B612CD"/>
    <w:rsid w:val="00B86FD4"/>
    <w:rsid w:val="00B87B4D"/>
    <w:rsid w:val="00B92A87"/>
    <w:rsid w:val="00B95AA2"/>
    <w:rsid w:val="00BA7A64"/>
    <w:rsid w:val="00BD70D4"/>
    <w:rsid w:val="00BF0A48"/>
    <w:rsid w:val="00BF69B1"/>
    <w:rsid w:val="00C033F3"/>
    <w:rsid w:val="00C20A53"/>
    <w:rsid w:val="00C27171"/>
    <w:rsid w:val="00C47ED6"/>
    <w:rsid w:val="00C50313"/>
    <w:rsid w:val="00C54113"/>
    <w:rsid w:val="00C65B1A"/>
    <w:rsid w:val="00C71CD0"/>
    <w:rsid w:val="00C72600"/>
    <w:rsid w:val="00C92049"/>
    <w:rsid w:val="00CA2069"/>
    <w:rsid w:val="00CE2573"/>
    <w:rsid w:val="00CF0D74"/>
    <w:rsid w:val="00D00A37"/>
    <w:rsid w:val="00D038CF"/>
    <w:rsid w:val="00D1035C"/>
    <w:rsid w:val="00D23104"/>
    <w:rsid w:val="00D437EA"/>
    <w:rsid w:val="00D617D8"/>
    <w:rsid w:val="00D61840"/>
    <w:rsid w:val="00D7337C"/>
    <w:rsid w:val="00D80069"/>
    <w:rsid w:val="00D82290"/>
    <w:rsid w:val="00D94425"/>
    <w:rsid w:val="00DC56C4"/>
    <w:rsid w:val="00DC6935"/>
    <w:rsid w:val="00DC6BBC"/>
    <w:rsid w:val="00DD6DE2"/>
    <w:rsid w:val="00DF188E"/>
    <w:rsid w:val="00E13B48"/>
    <w:rsid w:val="00E51574"/>
    <w:rsid w:val="00E570AC"/>
    <w:rsid w:val="00E6143B"/>
    <w:rsid w:val="00E652EE"/>
    <w:rsid w:val="00E861CA"/>
    <w:rsid w:val="00E86468"/>
    <w:rsid w:val="00E879AA"/>
    <w:rsid w:val="00E91BBA"/>
    <w:rsid w:val="00EA6E95"/>
    <w:rsid w:val="00EE57F8"/>
    <w:rsid w:val="00EE668F"/>
    <w:rsid w:val="00EF055F"/>
    <w:rsid w:val="00EF416B"/>
    <w:rsid w:val="00F00B3C"/>
    <w:rsid w:val="00F362F8"/>
    <w:rsid w:val="00F40CCB"/>
    <w:rsid w:val="00F50731"/>
    <w:rsid w:val="00F653E1"/>
    <w:rsid w:val="00F82C4C"/>
    <w:rsid w:val="00FA2B29"/>
    <w:rsid w:val="00FC01EE"/>
    <w:rsid w:val="00FC313B"/>
    <w:rsid w:val="00FC67DB"/>
    <w:rsid w:val="00FC6E37"/>
    <w:rsid w:val="00FD5F5A"/>
    <w:rsid w:val="00FE0432"/>
    <w:rsid w:val="00FF04D5"/>
    <w:rsid w:val="00FF58CB"/>
    <w:rsid w:val="08F0E326"/>
    <w:rsid w:val="0A0ED02B"/>
    <w:rsid w:val="16F1DF32"/>
    <w:rsid w:val="1954EE3C"/>
    <w:rsid w:val="1F4AE34D"/>
    <w:rsid w:val="23A6C6E4"/>
    <w:rsid w:val="25278E32"/>
    <w:rsid w:val="25F4528E"/>
    <w:rsid w:val="30C7163A"/>
    <w:rsid w:val="3769E49A"/>
    <w:rsid w:val="3B0B88B2"/>
    <w:rsid w:val="56E8399A"/>
    <w:rsid w:val="5FD3CB3B"/>
    <w:rsid w:val="647B3766"/>
    <w:rsid w:val="6833F913"/>
    <w:rsid w:val="6BC2D771"/>
    <w:rsid w:val="6D213E06"/>
    <w:rsid w:val="76611E0F"/>
    <w:rsid w:val="7869D8E5"/>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E611D"/>
  <w15:chartTrackingRefBased/>
  <w15:docId w15:val="{E9AAC874-30D9-4E62-9358-32E93E6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ca-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220235"/>
    <w:pPr>
      <w:ind w:left="720"/>
      <w:contextualSpacing/>
    </w:pPr>
  </w:style>
  <w:style w:type="paragraph" w:styleId="Encabezado">
    <w:name w:val="header"/>
    <w:basedOn w:val="Normal"/>
    <w:link w:val="EncabezadoCar"/>
    <w:uiPriority w:val="99"/>
    <w:unhideWhenUsed/>
    <w:rsid w:val="00487D2C"/>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487D2C"/>
    <w:rPr>
      <w:lang w:val="ca-ES"/>
    </w:rPr>
  </w:style>
  <w:style w:type="paragraph" w:styleId="Piedepgina">
    <w:name w:val="footer"/>
    <w:basedOn w:val="Normal"/>
    <w:link w:val="PiedepginaCar"/>
    <w:uiPriority w:val="99"/>
    <w:unhideWhenUsed/>
    <w:rsid w:val="00487D2C"/>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487D2C"/>
    <w:rPr>
      <w:lang w:val="ca-ES"/>
    </w:rPr>
  </w:style>
  <w:style w:type="table" w:styleId="Tablaconcuadrcula">
    <w:name w:val="Table Grid"/>
    <w:basedOn w:val="Tablanormal"/>
    <w:uiPriority w:val="39"/>
    <w:rsid w:val="009F1B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E6143B"/>
    <w:rPr>
      <w:color w:val="0000FF"/>
      <w:u w:val="single"/>
    </w:rPr>
  </w:style>
  <w:style w:type="paragraph" w:styleId="NormalWeb">
    <w:name w:val="Normal (Web)"/>
    <w:basedOn w:val="Normal"/>
    <w:uiPriority w:val="99"/>
    <w:unhideWhenUsed/>
    <w:rsid w:val="000C1117"/>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Textodelmarcadordeposicin">
    <w:name w:val="Placeholder Text"/>
    <w:basedOn w:val="Fuentedeprrafopredeter"/>
    <w:uiPriority w:val="99"/>
    <w:semiHidden/>
    <w:rsid w:val="000D1E0F"/>
    <w:rPr>
      <w:color w:val="808080"/>
    </w:rPr>
  </w:style>
  <w:style w:type="character" w:styleId="Mencinsinresolver">
    <w:name w:val="Unresolved Mention"/>
    <w:basedOn w:val="Fuentedeprrafopredeter"/>
    <w:uiPriority w:val="99"/>
    <w:semiHidden/>
    <w:unhideWhenUsed/>
    <w:rsid w:val="00EA6E95"/>
    <w:rPr>
      <w:color w:val="808080"/>
      <w:shd w:val="clear" w:color="auto" w:fill="E6E6E6"/>
    </w:rPr>
  </w:style>
  <w:style w:type="character" w:styleId="Hipervnculovisitado">
    <w:name w:val="FollowedHyperlink"/>
    <w:basedOn w:val="Fuentedeprrafopredeter"/>
    <w:uiPriority w:val="99"/>
    <w:semiHidden/>
    <w:unhideWhenUsed/>
    <w:rsid w:val="00981C99"/>
    <w:rPr>
      <w:color w:val="954F72" w:themeColor="followedHyperlink"/>
      <w:u w:val="single"/>
    </w:rPr>
  </w:style>
  <w:style w:type="character" w:styleId="Refdecomentario">
    <w:name w:val="annotation reference"/>
    <w:rsid w:val="00981C99"/>
    <w:rPr>
      <w:sz w:val="16"/>
      <w:szCs w:val="16"/>
    </w:rPr>
  </w:style>
  <w:style w:type="paragraph" w:styleId="Textocomentario">
    <w:name w:val="annotation text"/>
    <w:basedOn w:val="Normal"/>
    <w:link w:val="TextocomentarioCar"/>
    <w:rsid w:val="00981C99"/>
    <w:pPr>
      <w:spacing w:after="0" w:line="240" w:lineRule="auto"/>
    </w:pPr>
    <w:rPr>
      <w:rFonts w:ascii="Times New Roman" w:hAnsi="Times New Roman" w:eastAsia="Times New Roman" w:cs="Times New Roman"/>
      <w:sz w:val="20"/>
      <w:szCs w:val="20"/>
      <w:lang w:val="en-US" w:eastAsia="de-DE"/>
    </w:rPr>
  </w:style>
  <w:style w:type="character" w:styleId="TextocomentarioCar" w:customStyle="1">
    <w:name w:val="Texto comentario Car"/>
    <w:basedOn w:val="Fuentedeprrafopredeter"/>
    <w:link w:val="Textocomentario"/>
    <w:rsid w:val="00981C99"/>
    <w:rPr>
      <w:rFonts w:ascii="Times New Roman" w:hAnsi="Times New Roman" w:eastAsia="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0.png" Id="rId13" /><Relationship Type="http://schemas.openxmlformats.org/officeDocument/2006/relationships/hyperlink" Target="https://ebrary.net/16/business_finance/six_elements_the_financial_system" TargetMode="External" Id="rId18" /><Relationship Type="http://schemas.openxmlformats.org/officeDocument/2006/relationships/hyperlink" Target="https://www.ncbi.nlm.nih.gov/pmc/articles/PMC7233224/" TargetMode="External" Id="rId26" /><Relationship Type="http://schemas.openxmlformats.org/officeDocument/2006/relationships/hyperlink" Target="https://www.gabv.org/interview/sanasa-development-bank-focuses-on-the-real-economy/" TargetMode="External" Id="rId39" /><Relationship Type="http://schemas.openxmlformats.org/officeDocument/2006/relationships/hyperlink" Target="https://pubmed.ncbi.nlm.nih.gov/?term=McKillop%20D%5BAuthor%5D" TargetMode="External" Id="rId21" /><Relationship Type="http://schemas.openxmlformats.org/officeDocument/2006/relationships/hyperlink" Target="https://www.investopedia.com/articles/07/banking.asp" TargetMode="External" Id="rId34" /><Relationship Type="http://schemas.openxmlformats.org/officeDocument/2006/relationships/hyperlink" Target="https://www.gabv.org/values-in-practice/authentic-caja-arequipa/" TargetMode="External" Id="rId42" /><Relationship Type="http://schemas.openxmlformats.org/officeDocument/2006/relationships/hyperlink" Target="https://www.gabv.org/resources-research/banca-etica-case-study-2022/" TargetMode="External" Id="rId47" /><Relationship Type="http://schemas.openxmlformats.org/officeDocument/2006/relationships/footer" Target="footer1.xml" Id="rId50" /><Relationship Type="http://schemas.openxmlformats.org/officeDocument/2006/relationships/glossaryDocument" Target="glossary/document.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gabv.org/" TargetMode="External" Id="rId29" /><Relationship Type="http://schemas.openxmlformats.org/officeDocument/2006/relationships/hyperlink" Target="https://pubmed.ncbi.nlm.nih.gov/?term=Sobiech%20AL%5BAuthor%5D" TargetMode="External" Id="rId24" /><Relationship Type="http://schemas.openxmlformats.org/officeDocument/2006/relationships/hyperlink" Target="https://www.vsecu.com/blog/what-does-economy-mean-the-difference-of-real-vs-financial-economics/" TargetMode="External" Id="rId32" /><Relationship Type="http://schemas.openxmlformats.org/officeDocument/2006/relationships/hyperlink" Target="http://ow.ly/42ep50kmEjY" TargetMode="External" Id="rId37" /><Relationship Type="http://schemas.openxmlformats.org/officeDocument/2006/relationships/hyperlink" Target="https://www.gabv.org/stories-from-gabv/vsecus-energy-savings-provide-individuals-with-basics-needed-to-live-better-lives/" TargetMode="External" Id="rId40" /><Relationship Type="http://schemas.openxmlformats.org/officeDocument/2006/relationships/hyperlink" Target="https://www.gabv.org/values-in-practice/inclusive-vision-banco/" TargetMode="External" Id="rId45" /><Relationship Type="http://schemas.openxmlformats.org/officeDocument/2006/relationships/footer" Target="footer3.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s://www.iedunote.com/role-of-banks-in-economic-development" TargetMode="External" Id="rId19" /><Relationship Type="http://schemas.openxmlformats.org/officeDocument/2006/relationships/hyperlink" Target="https://www.gabv.org/opinion/facing-covid-19-through-the-real-economy/" TargetMode="External" Id="rId31" /><Relationship Type="http://schemas.openxmlformats.org/officeDocument/2006/relationships/hyperlink" Target="https://www.gabv.org/values-in-practice/transparent-beneficial-state-bank/" TargetMode="External" Id="rId44" /><Relationship Type="http://schemas.openxmlformats.org/officeDocument/2006/relationships/header" Target="header3.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rcos.eguiguren@bsm.upf.edu" TargetMode="External" Id="rId14" /><Relationship Type="http://schemas.openxmlformats.org/officeDocument/2006/relationships/hyperlink" Target="https://pubmed.ncbi.nlm.nih.gov/?term=French%20D%5BAuthor%5D" TargetMode="External" Id="rId22" /><Relationship Type="http://schemas.openxmlformats.org/officeDocument/2006/relationships/hyperlink" Target="https://www.researchgate.net/publication/248388817_Social_Banking_and_Social_Finance" TargetMode="External" Id="rId27" /><Relationship Type="http://schemas.openxmlformats.org/officeDocument/2006/relationships/hyperlink" Target="https://www.gabv.org/press-release/in-the-last-10-years-values-based-banks-lent-30-more-of-their-total-assets-to-the-real-economy-than-the-worlds-biggest-banks/" TargetMode="External" Id="rId30" /><Relationship Type="http://schemas.openxmlformats.org/officeDocument/2006/relationships/hyperlink" Target="https://thefinancialcrimenews.com/a-short-history-of-banking-by-fcn/" TargetMode="External" Id="rId35" /><Relationship Type="http://schemas.openxmlformats.org/officeDocument/2006/relationships/hyperlink" Target="https://www.gabv.org/values-in-practice/coherent-banca-etica/" TargetMode="External" Id="rId43" /><Relationship Type="http://schemas.openxmlformats.org/officeDocument/2006/relationships/header" Target="header1.xml" Id="rId48" /><Relationship Type="http://schemas.openxmlformats.org/officeDocument/2006/relationships/theme" Target="theme/theme1.xml" Id="rId56" /><Relationship Type="http://schemas.openxmlformats.org/officeDocument/2006/relationships/webSettings" Target="webSettings.xml" Id="rId8" /><Relationship Type="http://schemas.openxmlformats.org/officeDocument/2006/relationships/footer" Target="footer2.xml" Id="rId51" /><Relationship Type="http://schemas.openxmlformats.org/officeDocument/2006/relationships/customXml" Target="../customXml/item3.xml" Id="rId3" /><Relationship Type="http://schemas.openxmlformats.org/officeDocument/2006/relationships/customXml" Target="ink/ink1.xml" Id="rId12" /><Relationship Type="http://schemas.openxmlformats.org/officeDocument/2006/relationships/hyperlink" Target="https://iipccl.org/wp-content/uploads/2020/06/234-243.pdf" TargetMode="External" Id="rId17" /><Relationship Type="http://schemas.openxmlformats.org/officeDocument/2006/relationships/hyperlink" Target="https://pubmed.ncbi.nlm.nih.gov/?term=Wilson%20JO%5BAuthor%5D" TargetMode="External" Id="rId25" /><Relationship Type="http://schemas.openxmlformats.org/officeDocument/2006/relationships/hyperlink" Target="https://www.gabv.org/resources-research/real-economy-real-returns-2021/" TargetMode="External" Id="rId33" /><Relationship Type="http://schemas.openxmlformats.org/officeDocument/2006/relationships/hyperlink" Target="https://journals.sagepub.com/doi/abs/10.1177/1468018114539864b?journalCode=gspa" TargetMode="External" Id="rId38" /><Relationship Type="http://schemas.openxmlformats.org/officeDocument/2006/relationships/hyperlink" Target="https://www.gabv.org/resources-research/gls-bank-case-study-2022/" TargetMode="External" Id="rId46" /><Relationship Type="http://schemas.openxmlformats.org/officeDocument/2006/relationships/hyperlink" Target="https://www.imf.org/en/Publications/fandd/issues/Series/Back-to-Basics/Banks" TargetMode="External" Id="rId20" /><Relationship Type="http://schemas.openxmlformats.org/officeDocument/2006/relationships/hyperlink" Target="https://www.gabv.org/values-in-practice/intentional-centenary-bank/"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odrigo.tavares@novasbe.pt" TargetMode="External" Id="rId15" /><Relationship Type="http://schemas.openxmlformats.org/officeDocument/2006/relationships/hyperlink" Target="https://pubmed.ncbi.nlm.nih.gov/?term=Quinn%20B%5BAuthor%5D" TargetMode="External" Id="rId23" /><Relationship Type="http://schemas.openxmlformats.org/officeDocument/2006/relationships/hyperlink" Target="https://wedocs.unep.org/bitstream/handle/20.500.11822/9673/-Values_Based_Banking_Bringing_the_Voice_of_the_Citizen_into_Finance-2015Values_Based_Banking_-_Bringing_the_Voice_of_the_Citizen_into_Finance.pdf.pdf?sequence=3&amp;amp%3BisAllowed" TargetMode="External" Id="rId28" /><Relationship Type="http://schemas.openxmlformats.org/officeDocument/2006/relationships/hyperlink" Target="https://www.technofunc.com/index.php/domain-knowledge/banking-domain/item/history-of-banking" TargetMode="External" Id="rId36" /><Relationship Type="http://schemas.openxmlformats.org/officeDocument/2006/relationships/header" Target="header2.xml" Id="rId49" /><Relationship Type="http://schemas.openxmlformats.org/officeDocument/2006/relationships/image" Target="/media/image6.png" Id="R4f14ecd094854667" /><Relationship Type="http://schemas.openxmlformats.org/officeDocument/2006/relationships/hyperlink" Target="mailto:tom@now.partners" TargetMode="External" Id="R740b8426c3ff430f"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ises\Desktop\UPF\MUFIBAM\VBB\Template%20syllabus%20CB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7C7958487E4577ABF7DE1832468F77"/>
        <w:category>
          <w:name w:val="General"/>
          <w:gallery w:val="placeholder"/>
        </w:category>
        <w:types>
          <w:type w:val="bbPlcHdr"/>
        </w:types>
        <w:behaviors>
          <w:behavior w:val="content"/>
        </w:behaviors>
        <w:guid w:val="{04EE3DBC-8DFD-47DB-9F66-542069ED313F}"/>
      </w:docPartPr>
      <w:docPartBody>
        <w:p w:rsidR="00013C7F" w:rsidRDefault="00013C7F">
          <w:pPr>
            <w:pStyle w:val="A67C7958487E4577ABF7DE1832468F77"/>
          </w:pPr>
          <w:r w:rsidRPr="00861592">
            <w:rPr>
              <w:rStyle w:val="Textodelmarcadordeposicin"/>
            </w:rPr>
            <w:t>Click or tap here to enter text.</w:t>
          </w:r>
        </w:p>
      </w:docPartBody>
    </w:docPart>
    <w:docPart>
      <w:docPartPr>
        <w:name w:val="BE925A741516400C8956600F381B8FED"/>
        <w:category>
          <w:name w:val="General"/>
          <w:gallery w:val="placeholder"/>
        </w:category>
        <w:types>
          <w:type w:val="bbPlcHdr"/>
        </w:types>
        <w:behaviors>
          <w:behavior w:val="content"/>
        </w:behaviors>
        <w:guid w:val="{AB4E2DE4-8FF3-47BC-AC84-B127EAC0E8DB}"/>
      </w:docPartPr>
      <w:docPartBody>
        <w:p w:rsidR="00013C7F" w:rsidRDefault="00013C7F">
          <w:pPr>
            <w:pStyle w:val="BE925A741516400C8956600F381B8FED"/>
          </w:pPr>
          <w:r w:rsidRPr="00861592">
            <w:rPr>
              <w:rStyle w:val="Textodelmarcadordeposicin"/>
            </w:rPr>
            <w:t>Choose an item.</w:t>
          </w:r>
        </w:p>
      </w:docPartBody>
    </w:docPart>
    <w:docPart>
      <w:docPartPr>
        <w:name w:val="09554F90C05F44F0AA0EE7B1D2C169A9"/>
        <w:category>
          <w:name w:val="General"/>
          <w:gallery w:val="placeholder"/>
        </w:category>
        <w:types>
          <w:type w:val="bbPlcHdr"/>
        </w:types>
        <w:behaviors>
          <w:behavior w:val="content"/>
        </w:behaviors>
        <w:guid w:val="{DAD397F4-D926-4AB0-81CA-08AE16B4D91C}"/>
      </w:docPartPr>
      <w:docPartBody>
        <w:p w:rsidR="00013C7F" w:rsidRDefault="00013C7F">
          <w:pPr>
            <w:pStyle w:val="09554F90C05F44F0AA0EE7B1D2C169A9"/>
          </w:pPr>
          <w:r w:rsidRPr="00861592">
            <w:rPr>
              <w:rStyle w:val="Textodelmarcadordeposicin"/>
            </w:rPr>
            <w:t>Click or tap here to enter text.</w:t>
          </w:r>
        </w:p>
      </w:docPartBody>
    </w:docPart>
    <w:docPart>
      <w:docPartPr>
        <w:name w:val="123A826E679943EF9DB0C25D7A19FC47"/>
        <w:category>
          <w:name w:val="General"/>
          <w:gallery w:val="placeholder"/>
        </w:category>
        <w:types>
          <w:type w:val="bbPlcHdr"/>
        </w:types>
        <w:behaviors>
          <w:behavior w:val="content"/>
        </w:behaviors>
        <w:guid w:val="{FDC8BE81-3393-4AE4-BDEE-3C840090CE29}"/>
      </w:docPartPr>
      <w:docPartBody>
        <w:p w:rsidR="00013C7F" w:rsidRDefault="00013C7F">
          <w:pPr>
            <w:pStyle w:val="123A826E679943EF9DB0C25D7A19FC47"/>
          </w:pPr>
          <w:r w:rsidRPr="00861592">
            <w:rPr>
              <w:rStyle w:val="Textodelmarcadordeposicin"/>
            </w:rPr>
            <w:t>Click or tap here to enter text.</w:t>
          </w:r>
        </w:p>
      </w:docPartBody>
    </w:docPart>
    <w:docPart>
      <w:docPartPr>
        <w:name w:val="3968F14B329E4928A38538BA903ACAD0"/>
        <w:category>
          <w:name w:val="General"/>
          <w:gallery w:val="placeholder"/>
        </w:category>
        <w:types>
          <w:type w:val="bbPlcHdr"/>
        </w:types>
        <w:behaviors>
          <w:behavior w:val="content"/>
        </w:behaviors>
        <w:guid w:val="{D577E968-541A-4CAD-B808-253510F3FF28}"/>
      </w:docPartPr>
      <w:docPartBody>
        <w:p w:rsidR="00013C7F" w:rsidRDefault="00013C7F">
          <w:pPr>
            <w:pStyle w:val="3968F14B329E4928A38538BA903ACAD0"/>
          </w:pPr>
          <w:r w:rsidRPr="00861592">
            <w:rPr>
              <w:rStyle w:val="Textodelmarcadordeposicin"/>
            </w:rPr>
            <w:t>Click or tap here to enter text.</w:t>
          </w:r>
        </w:p>
      </w:docPartBody>
    </w:docPart>
    <w:docPart>
      <w:docPartPr>
        <w:name w:val="82BD13F692C176479B359E071245A4F5"/>
        <w:category>
          <w:name w:val="General"/>
          <w:gallery w:val="placeholder"/>
        </w:category>
        <w:types>
          <w:type w:val="bbPlcHdr"/>
        </w:types>
        <w:behaviors>
          <w:behavior w:val="content"/>
        </w:behaviors>
        <w:guid w:val="{ABDEB386-939C-524B-A4A1-1DC1B9767D6E}"/>
      </w:docPartPr>
      <w:docPartBody>
        <w:p w:rsidR="001A2040" w:rsidP="00EF5D28" w:rsidRDefault="00EF5D28">
          <w:pPr>
            <w:pStyle w:val="82BD13F692C176479B359E071245A4F5"/>
          </w:pPr>
          <w:r w:rsidRPr="00861592">
            <w:rPr>
              <w:rStyle w:val="Textodelmarcadordeposicin"/>
            </w:rPr>
            <w:t>Click or tap here to enter text.</w:t>
          </w:r>
        </w:p>
      </w:docPartBody>
    </w:docPart>
    <w:docPart>
      <w:docPartPr>
        <w:name w:val="C7E9400A19C10C40AD2FFDEC2BD80471"/>
        <w:category>
          <w:name w:val="General"/>
          <w:gallery w:val="placeholder"/>
        </w:category>
        <w:types>
          <w:type w:val="bbPlcHdr"/>
        </w:types>
        <w:behaviors>
          <w:behavior w:val="content"/>
        </w:behaviors>
        <w:guid w:val="{01B6B7DC-6BAA-AA45-94BF-8AD07343AC12}"/>
      </w:docPartPr>
      <w:docPartBody>
        <w:p w:rsidR="001A2040" w:rsidP="00EF5D28" w:rsidRDefault="00EF5D28">
          <w:pPr>
            <w:pStyle w:val="C7E9400A19C10C40AD2FFDEC2BD80471"/>
          </w:pPr>
          <w:r w:rsidRPr="00861592">
            <w:rPr>
              <w:rStyle w:val="Textodelmarcadordeposicin"/>
            </w:rPr>
            <w:t>Click or tap here to enter text.</w:t>
          </w:r>
        </w:p>
      </w:docPartBody>
    </w:docPart>
    <w:docPart>
      <w:docPartPr>
        <w:name w:val="D860A6F7779A3C499DC1433E82C8F9AD"/>
        <w:category>
          <w:name w:val="General"/>
          <w:gallery w:val="placeholder"/>
        </w:category>
        <w:types>
          <w:type w:val="bbPlcHdr"/>
        </w:types>
        <w:behaviors>
          <w:behavior w:val="content"/>
        </w:behaviors>
        <w:guid w:val="{6FA5DF85-F435-3F4E-B47F-5D05C166526E}"/>
      </w:docPartPr>
      <w:docPartBody>
        <w:p w:rsidR="001A2040" w:rsidP="00EF5D28" w:rsidRDefault="00EF5D28">
          <w:pPr>
            <w:pStyle w:val="D860A6F7779A3C499DC1433E82C8F9AD"/>
          </w:pPr>
          <w:r w:rsidRPr="00861592">
            <w:rPr>
              <w:rStyle w:val="Textodelmarcadordeposicin"/>
            </w:rPr>
            <w:t>Click or tap here to enter text.</w:t>
          </w:r>
        </w:p>
      </w:docPartBody>
    </w:docPart>
    <w:docPart>
      <w:docPartPr>
        <w:name w:val="900617DCA2C7F74FB98678826AEE3B89"/>
        <w:category>
          <w:name w:val="General"/>
          <w:gallery w:val="placeholder"/>
        </w:category>
        <w:types>
          <w:type w:val="bbPlcHdr"/>
        </w:types>
        <w:behaviors>
          <w:behavior w:val="content"/>
        </w:behaviors>
        <w:guid w:val="{AF2F520C-7C51-5440-8D9F-A412891E83D3}"/>
      </w:docPartPr>
      <w:docPartBody>
        <w:p w:rsidR="001A2040" w:rsidP="00EF5D28" w:rsidRDefault="00EF5D28">
          <w:pPr>
            <w:pStyle w:val="900617DCA2C7F74FB98678826AEE3B89"/>
          </w:pPr>
          <w:r w:rsidRPr="00861592">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7F"/>
    <w:rsid w:val="00013C7F"/>
    <w:rsid w:val="001A2040"/>
    <w:rsid w:val="002F41B4"/>
    <w:rsid w:val="00665F8F"/>
    <w:rsid w:val="00916CB1"/>
    <w:rsid w:val="00E922DB"/>
    <w:rsid w:val="00EF5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F5D28"/>
    <w:rPr>
      <w:color w:val="808080"/>
    </w:rPr>
  </w:style>
  <w:style w:type="paragraph" w:customStyle="1" w:styleId="A67C7958487E4577ABF7DE1832468F77">
    <w:name w:val="A67C7958487E4577ABF7DE1832468F77"/>
  </w:style>
  <w:style w:type="paragraph" w:customStyle="1" w:styleId="BE925A741516400C8956600F381B8FED">
    <w:name w:val="BE925A741516400C8956600F381B8FED"/>
  </w:style>
  <w:style w:type="paragraph" w:customStyle="1" w:styleId="09554F90C05F44F0AA0EE7B1D2C169A9">
    <w:name w:val="09554F90C05F44F0AA0EE7B1D2C169A9"/>
  </w:style>
  <w:style w:type="paragraph" w:customStyle="1" w:styleId="123A826E679943EF9DB0C25D7A19FC47">
    <w:name w:val="123A826E679943EF9DB0C25D7A19FC47"/>
  </w:style>
  <w:style w:type="paragraph" w:customStyle="1" w:styleId="3968F14B329E4928A38538BA903ACAD0">
    <w:name w:val="3968F14B329E4928A38538BA903ACAD0"/>
  </w:style>
  <w:style w:type="paragraph" w:customStyle="1" w:styleId="82BD13F692C176479B359E071245A4F5">
    <w:name w:val="82BD13F692C176479B359E071245A4F5"/>
    <w:rsid w:val="00EF5D28"/>
    <w:pPr>
      <w:spacing w:after="0" w:line="240" w:lineRule="auto"/>
    </w:pPr>
    <w:rPr>
      <w:kern w:val="2"/>
      <w:sz w:val="24"/>
      <w:szCs w:val="24"/>
      <w:lang w:val="es-ES" w:eastAsia="es-ES_tradnl"/>
      <w14:ligatures w14:val="standardContextual"/>
    </w:rPr>
  </w:style>
  <w:style w:type="paragraph" w:customStyle="1" w:styleId="C7E9400A19C10C40AD2FFDEC2BD80471">
    <w:name w:val="C7E9400A19C10C40AD2FFDEC2BD80471"/>
    <w:rsid w:val="00EF5D28"/>
    <w:pPr>
      <w:spacing w:after="0" w:line="240" w:lineRule="auto"/>
    </w:pPr>
    <w:rPr>
      <w:kern w:val="2"/>
      <w:sz w:val="24"/>
      <w:szCs w:val="24"/>
      <w:lang w:val="es-ES" w:eastAsia="es-ES_tradnl"/>
      <w14:ligatures w14:val="standardContextual"/>
    </w:rPr>
  </w:style>
  <w:style w:type="paragraph" w:customStyle="1" w:styleId="D860A6F7779A3C499DC1433E82C8F9AD">
    <w:name w:val="D860A6F7779A3C499DC1433E82C8F9AD"/>
    <w:rsid w:val="00EF5D28"/>
    <w:pPr>
      <w:spacing w:after="0" w:line="240" w:lineRule="auto"/>
    </w:pPr>
    <w:rPr>
      <w:kern w:val="2"/>
      <w:sz w:val="24"/>
      <w:szCs w:val="24"/>
      <w:lang w:val="es-ES" w:eastAsia="es-ES_tradnl"/>
      <w14:ligatures w14:val="standardContextual"/>
    </w:rPr>
  </w:style>
  <w:style w:type="paragraph" w:customStyle="1" w:styleId="900617DCA2C7F74FB98678826AEE3B89">
    <w:name w:val="900617DCA2C7F74FB98678826AEE3B89"/>
    <w:rsid w:val="00EF5D28"/>
    <w:pPr>
      <w:spacing w:after="0" w:line="240" w:lineRule="auto"/>
    </w:pPr>
    <w:rPr>
      <w:kern w:val="2"/>
      <w:sz w:val="24"/>
      <w:szCs w:val="24"/>
      <w:lang w:val="es-ES" w:eastAsia="es-ES_trad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2T11:13:35.663"/>
    </inkml:context>
    <inkml:brush xml:id="br0">
      <inkml:brushProperty name="width" value="0.1" units="cm"/>
      <inkml:brushProperty name="height" value="0.1" units="cm"/>
      <inkml:brushProperty name="color" value="#AE198D"/>
      <inkml:brushProperty name="inkEffects" value="galaxy"/>
      <inkml:brushProperty name="anchorX" value="-19250.6543"/>
      <inkml:brushProperty name="anchorY" value="-5124.9751"/>
      <inkml:brushProperty name="scaleFactor" value="0.5"/>
    </inkml:brush>
  </inkml:definitions>
  <inkml:trace contextRef="#ctx0" brushRef="#br0">0 0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6" ma:contentTypeDescription="Ein neues Dokument erstellen." ma:contentTypeScope="" ma:versionID="63ce503538179f9fc24b05e6cc7b90f9">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2a2812f8f9d87840434103b2669e0ba2"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2.xml><?xml version="1.0" encoding="utf-8"?>
<ds:datastoreItem xmlns:ds="http://schemas.openxmlformats.org/officeDocument/2006/customXml" ds:itemID="{0FA3188F-CE0E-47A4-B8EE-EEEF598E7A55}">
  <ds:schemaRefs>
    <ds:schemaRef ds:uri="http://schemas.openxmlformats.org/officeDocument/2006/bibliography"/>
  </ds:schemaRefs>
</ds:datastoreItem>
</file>

<file path=customXml/itemProps3.xml><?xml version="1.0" encoding="utf-8"?>
<ds:datastoreItem xmlns:ds="http://schemas.openxmlformats.org/officeDocument/2006/customXml" ds:itemID="{5CCF8B15-0AEF-469C-8EEF-06045ED1EE56}">
  <ds:schemaRefs>
    <ds:schemaRef ds:uri="http://schemas.microsoft.com/sharepoint/v3/contenttype/forms"/>
  </ds:schemaRefs>
</ds:datastoreItem>
</file>

<file path=customXml/itemProps4.xml><?xml version="1.0" encoding="utf-8"?>
<ds:datastoreItem xmlns:ds="http://schemas.openxmlformats.org/officeDocument/2006/customXml" ds:itemID="{05981A37-DE5E-4224-AFF4-DC982804B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61209-8bf3-47c7-8004-08d07fe78748"/>
    <ds:schemaRef ds:uri="ec27a0a7-8611-46d0-bbb2-f45a8872e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Template%20syllabus%20CBE.dotx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Ulises Legaspi Soubervielle</dc:creator>
  <keywords/>
  <dc:description/>
  <lastModifiedBy>Marcos Eguiguren Huerta</lastModifiedBy>
  <revision>18</revision>
  <dcterms:created xsi:type="dcterms:W3CDTF">2024-01-04T08:28:00.0000000Z</dcterms:created>
  <dcterms:modified xsi:type="dcterms:W3CDTF">2024-01-08T08:28:09.4171351Z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