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6A38" w:rsidRDefault="00000000" w14:paraId="769A00FB" w14:textId="77777777">
      <w:pPr>
        <w:spacing w:after="0" w:line="240" w:lineRule="auto"/>
        <w:contextualSpacing/>
        <w:jc w:val="center"/>
        <w:rPr>
          <w:rFonts w:ascii="Calibri Light" w:hAnsi="Calibri Light" w:eastAsia="Times New Roman"/>
          <w:spacing w:val="-10"/>
          <w:kern w:val="3"/>
          <w:sz w:val="56"/>
          <w:szCs w:val="56"/>
          <w:lang w:val="en-GB"/>
        </w:rPr>
      </w:pPr>
      <w:r>
        <w:rPr>
          <w:rFonts w:ascii="Calibri Light" w:hAnsi="Calibri Light" w:eastAsia="Times New Roman"/>
          <w:spacing w:val="-10"/>
          <w:kern w:val="3"/>
          <w:sz w:val="56"/>
          <w:szCs w:val="56"/>
          <w:lang w:val="en-GB"/>
        </w:rPr>
        <w:t>Course Catalogue Description: Conscious Supply Chain</w:t>
      </w:r>
    </w:p>
    <w:p w:rsidR="00A46A38" w:rsidRDefault="00A46A38" w14:paraId="0D24A269" w14:textId="77777777">
      <w:pPr>
        <w:spacing w:after="0" w:line="240" w:lineRule="auto"/>
        <w:contextualSpacing/>
        <w:jc w:val="center"/>
        <w:rPr>
          <w:rFonts w:ascii="Calibri Light" w:hAnsi="Calibri Light" w:eastAsia="Times New Roman"/>
          <w:spacing w:val="-10"/>
          <w:kern w:val="3"/>
          <w:sz w:val="56"/>
          <w:szCs w:val="56"/>
          <w:lang w:val="en-GB"/>
        </w:rPr>
      </w:pPr>
    </w:p>
    <w:p w:rsidR="00A46A38" w:rsidRDefault="00A46A38" w14:paraId="5177481F" w14:textId="77777777">
      <w:pPr>
        <w:rPr>
          <w:lang w:val="en-US"/>
        </w:rPr>
      </w:pPr>
    </w:p>
    <w:p w:rsidR="00A46A38" w:rsidP="2B417275" w:rsidRDefault="00000000" w14:paraId="1898E2D9" w14:textId="116A64CB">
      <w:pPr>
        <w:jc w:val="both"/>
        <w:rPr>
          <w:lang w:val="en-US"/>
        </w:rPr>
      </w:pPr>
      <w:r w:rsidRPr="2B417275" w:rsidR="00000000">
        <w:rPr>
          <w:lang w:val="en-US"/>
        </w:rPr>
        <w:t xml:space="preserve">Conscious Supply Chain presents a comprehensive road to designing and managing </w:t>
      </w:r>
      <w:r w:rsidRPr="2B417275" w:rsidR="00000000">
        <w:rPr>
          <w:lang w:val="en-US"/>
        </w:rPr>
        <w:t>a sustainable</w:t>
      </w:r>
      <w:r w:rsidRPr="2B417275" w:rsidR="00000000">
        <w:rPr>
          <w:lang w:val="en-US"/>
        </w:rPr>
        <w:t xml:space="preserve"> yet resilient supply chains that </w:t>
      </w:r>
      <w:r w:rsidRPr="2B417275" w:rsidR="00000000">
        <w:rPr>
          <w:lang w:val="en-US"/>
        </w:rPr>
        <w:t>benefit</w:t>
      </w:r>
      <w:r w:rsidRPr="2B417275" w:rsidR="00000000">
        <w:rPr>
          <w:lang w:val="en-US"/>
        </w:rPr>
        <w:t xml:space="preserve"> both business and planet. For that, the present course tries to fill the gap between sustainability and traditional </w:t>
      </w:r>
      <w:r w:rsidRPr="2B417275" w:rsidR="00000000">
        <w:rPr>
          <w:lang w:val="en-US"/>
        </w:rPr>
        <w:t>logistics</w:t>
      </w:r>
      <w:r w:rsidRPr="2B417275" w:rsidR="00000000">
        <w:rPr>
          <w:lang w:val="en-US"/>
        </w:rPr>
        <w:t>, empowering the students to design and execute supply chains that thrive across social, environmental, and economic dimensions.</w:t>
      </w:r>
      <w:r w:rsidRPr="2B417275" w:rsidR="15B130E0">
        <w:rPr>
          <w:lang w:val="en-US"/>
        </w:rPr>
        <w:t xml:space="preserve"> </w:t>
      </w:r>
    </w:p>
    <w:p w:rsidR="00A46A38" w:rsidRDefault="00000000" w14:paraId="48F877E6" w14:textId="6CBC605C">
      <w:pPr>
        <w:jc w:val="both"/>
        <w:rPr>
          <w:lang w:val="en-US"/>
        </w:rPr>
      </w:pPr>
      <w:r w:rsidRPr="2B417275" w:rsidR="00000000">
        <w:rPr>
          <w:lang w:val="en-US"/>
        </w:rPr>
        <w:t>To achieve the goal of the course, is primal to understand the historical arc of logistics and its shift towards conscious practices; to learn to design operations that balance the needs of all stakeholders, from suppliers to consumers; to master the art of navigating three critical forces shaping value chains: technology, sustainability, and resilience; and learn tools and techniques to tackle contemporary supply chain challenges for operational excellence.</w:t>
      </w:r>
    </w:p>
    <w:p w:rsidR="00A46A38" w:rsidRDefault="00A46A38" w14:paraId="7F1C9FA6" w14:textId="77777777">
      <w:pPr>
        <w:rPr>
          <w:lang w:val="en-US"/>
        </w:rPr>
      </w:pPr>
    </w:p>
    <w:sectPr w:rsidR="00A46A38">
      <w:pgSz w:w="12240" w:h="15840" w:orient="portrait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43A0" w:rsidRDefault="008243A0" w14:paraId="1D1BA0FD" w14:textId="77777777">
      <w:pPr>
        <w:spacing w:after="0" w:line="240" w:lineRule="auto"/>
      </w:pPr>
      <w:r>
        <w:separator/>
      </w:r>
    </w:p>
  </w:endnote>
  <w:endnote w:type="continuationSeparator" w:id="0">
    <w:p w:rsidR="008243A0" w:rsidRDefault="008243A0" w14:paraId="234F061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43A0" w:rsidRDefault="008243A0" w14:paraId="0D0F2D7C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243A0" w:rsidRDefault="008243A0" w14:paraId="2231C4C7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6A38"/>
    <w:rsid w:val="00000000"/>
    <w:rsid w:val="008243A0"/>
    <w:rsid w:val="00A46A38"/>
    <w:rsid w:val="00E95386"/>
    <w:rsid w:val="15B130E0"/>
    <w:rsid w:val="27169138"/>
    <w:rsid w:val="2B41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EDDA"/>
  <w15:docId w15:val="{2CDA0F05-423A-4E21-99C3-13A28077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es-C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391C403BD10846915ADAE108BADACB" ma:contentTypeVersion="16" ma:contentTypeDescription="Ein neues Dokument erstellen." ma:contentTypeScope="" ma:versionID="63ce503538179f9fc24b05e6cc7b90f9">
  <xsd:schema xmlns:xsd="http://www.w3.org/2001/XMLSchema" xmlns:xs="http://www.w3.org/2001/XMLSchema" xmlns:p="http://schemas.microsoft.com/office/2006/metadata/properties" xmlns:ns2="82861209-8bf3-47c7-8004-08d07fe78748" xmlns:ns3="ec27a0a7-8611-46d0-bbb2-f45a8872e5ef" targetNamespace="http://schemas.microsoft.com/office/2006/metadata/properties" ma:root="true" ma:fieldsID="2a2812f8f9d87840434103b2669e0ba2" ns2:_="" ns3:_="">
    <xsd:import namespace="82861209-8bf3-47c7-8004-08d07fe78748"/>
    <xsd:import namespace="ec27a0a7-8611-46d0-bbb2-f45a8872e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209-8bf3-47c7-8004-08d07fe78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7be16e47-96de-4d33-b6d8-af9f1b803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7a0a7-8611-46d0-bbb2-f45a8872e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f3c3d8-2681-4be8-82aa-154f6549750c}" ma:internalName="TaxCatchAll" ma:showField="CatchAllData" ma:web="ec27a0a7-8611-46d0-bbb2-f45a8872e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7a0a7-8611-46d0-bbb2-f45a8872e5ef" xsi:nil="true"/>
    <lcf76f155ced4ddcb4097134ff3c332f xmlns="82861209-8bf3-47c7-8004-08d07fe787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50EDB0-2AD7-49A9-BB92-E826ED143C86}"/>
</file>

<file path=customXml/itemProps2.xml><?xml version="1.0" encoding="utf-8"?>
<ds:datastoreItem xmlns:ds="http://schemas.openxmlformats.org/officeDocument/2006/customXml" ds:itemID="{F47E67B1-144A-4224-89AC-BC0884C53DF6}"/>
</file>

<file path=customXml/itemProps3.xml><?xml version="1.0" encoding="utf-8"?>
<ds:datastoreItem xmlns:ds="http://schemas.openxmlformats.org/officeDocument/2006/customXml" ds:itemID="{AC32A18A-8682-4829-BD2E-7157C176F6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Schonberg</dc:creator>
  <dc:description/>
  <cp:lastModifiedBy>Marcos Eguiguren Huerta</cp:lastModifiedBy>
  <cp:revision>3</cp:revision>
  <dcterms:created xsi:type="dcterms:W3CDTF">2024-01-05T16:45:00Z</dcterms:created>
  <dcterms:modified xsi:type="dcterms:W3CDTF">2024-01-08T08:11:21Z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0x01010088391C403BD10846915ADAE108BADACB</vt:lpwstr>
  </property>
  <property fmtid="{D5CDD505-2E9C-101B-9397-08002B2CF9AE}" pid="3" name="MediaServiceImageTags">
    <vt:lpwstr/>
  </property>
</Properties>
</file>