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FBC" w:rsidP="00EA1ABF" w:rsidRDefault="00EA1ABF" w14:paraId="5BD971EE" w14:textId="5D58B52A">
      <w:pPr>
        <w:pStyle w:val="Ttol"/>
      </w:pPr>
      <w:r>
        <w:t>Course Catalogue Description</w:t>
      </w:r>
    </w:p>
    <w:p w:rsidR="00EA1ABF" w:rsidRDefault="00EA1ABF" w14:paraId="0F243BFC" w14:textId="7C1DE4E5"/>
    <w:p w:rsidR="005C31DD" w:rsidP="00EA1ABF" w:rsidRDefault="005C31DD" w14:paraId="0BB7E053" w14:textId="77777777">
      <w:pPr>
        <w:jc w:val="both"/>
      </w:pPr>
    </w:p>
    <w:p w:rsidR="005C31DD" w:rsidP="005C31DD" w:rsidRDefault="007F20CA" w14:paraId="1F273132" w14:textId="6E8F397E">
      <w:pPr>
        <w:jc w:val="both"/>
      </w:pPr>
      <w:r w:rsidR="005C31DD">
        <w:rPr/>
        <w:t xml:space="preserve">Conscious </w:t>
      </w:r>
      <w:r w:rsidR="005C31DD">
        <w:rPr/>
        <w:t xml:space="preserve">education is important for developing the next generation of business leaders who also </w:t>
      </w:r>
      <w:r w:rsidR="005C31DD">
        <w:rPr/>
        <w:t>must</w:t>
      </w:r>
      <w:r w:rsidR="005C31DD">
        <w:rPr/>
        <w:t xml:space="preserve"> be innovators, creative thinkers and managers who will be more responsible towards society. The role of a </w:t>
      </w:r>
      <w:r w:rsidR="005C31DD">
        <w:rPr/>
        <w:t>financial manager</w:t>
      </w:r>
      <w:r w:rsidR="005C31DD">
        <w:rPr/>
        <w:t xml:space="preserve"> is to serve other stakeholders such as staff, clients, </w:t>
      </w:r>
      <w:r w:rsidR="005C31DD">
        <w:rPr/>
        <w:t>suppliers,</w:t>
      </w:r>
      <w:r w:rsidR="005C31DD">
        <w:rPr/>
        <w:t xml:space="preserve"> and society </w:t>
      </w:r>
      <w:r w:rsidR="005C31DD">
        <w:rPr/>
        <w:t>aside from</w:t>
      </w:r>
      <w:r w:rsidR="005C31DD">
        <w:rPr/>
        <w:t xml:space="preserve"> increasing the wealth of shareholders. In an era of continuous </w:t>
      </w:r>
      <w:r w:rsidR="005C31DD">
        <w:rPr/>
        <w:t>development, modern technologies and need for higher growth</w:t>
      </w:r>
      <w:r w:rsidR="005C31DD">
        <w:rPr/>
        <w:t xml:space="preserve">, doing business following the path of conscious capitalism may create a competitive edge. </w:t>
      </w:r>
    </w:p>
    <w:p w:rsidR="005C31DD" w:rsidP="005C31DD" w:rsidRDefault="007F20CA" w14:paraId="1D605DCB" w14:textId="5FF85023">
      <w:pPr>
        <w:jc w:val="both"/>
      </w:pPr>
      <w:r w:rsidR="005C31DD">
        <w:rPr/>
        <w:t xml:space="preserve">The challenge is to orient the mindset of management students to </w:t>
      </w:r>
      <w:r w:rsidR="005C31DD">
        <w:rPr/>
        <w:t>mould</w:t>
      </w:r>
      <w:r w:rsidR="005C31DD">
        <w:rPr/>
        <w:t xml:space="preserve"> them as conscious </w:t>
      </w:r>
      <w:r w:rsidR="005C31DD">
        <w:rPr/>
        <w:t>leaders.</w:t>
      </w:r>
      <w:r w:rsidR="005C31DD">
        <w:rPr/>
        <w:t>Financial</w:t>
      </w:r>
      <w:r w:rsidR="005C31DD">
        <w:rPr/>
        <w:t xml:space="preserve"> managers</w:t>
      </w:r>
      <w:r w:rsidR="005C31DD">
        <w:rPr/>
        <w:t xml:space="preserve"> have a broad variety of conflicting issues to deal with, including sustainability and reliability, environmental concerns, employee morale and corporate responsibility. The challenge </w:t>
      </w:r>
      <w:r w:rsidR="007F20CA">
        <w:rPr/>
        <w:t xml:space="preserve">of this course is to push students to reflect on the implications of financial decision making on the company, the stakeholders, and the society while </w:t>
      </w:r>
      <w:r w:rsidR="005C31DD">
        <w:rPr/>
        <w:t xml:space="preserve">addressing the opportunities, </w:t>
      </w:r>
      <w:r w:rsidR="007F20CA">
        <w:rPr/>
        <w:t>situations,</w:t>
      </w:r>
      <w:r w:rsidR="005C31DD">
        <w:rPr/>
        <w:t xml:space="preserve"> and problems. </w:t>
      </w:r>
    </w:p>
    <w:p w:rsidR="005C31DD" w:rsidP="005C31DD" w:rsidRDefault="007F20CA" w14:paraId="401E0158" w14:textId="5317C063">
      <w:pPr>
        <w:jc w:val="both"/>
      </w:pPr>
      <w:r w:rsidR="007F20CA">
        <w:rPr/>
        <w:t xml:space="preserve">This course exposes the students to real case situations that </w:t>
      </w:r>
      <w:r w:rsidR="005C31DD">
        <w:rPr/>
        <w:t xml:space="preserve">simulate the challenges a </w:t>
      </w:r>
      <w:r w:rsidR="007F20CA">
        <w:rPr/>
        <w:t>financial</w:t>
      </w:r>
      <w:r w:rsidR="005C31DD">
        <w:rPr/>
        <w:t xml:space="preserve"> manager </w:t>
      </w:r>
      <w:r w:rsidR="007F20CA">
        <w:rPr/>
        <w:t>will</w:t>
      </w:r>
      <w:r w:rsidR="005C31DD">
        <w:rPr/>
        <w:t xml:space="preserve"> face in today’s world. It is a ‘unique pedagogy’ and an innovative teaching practice that works on the ‘learning-by-doing’ method. </w:t>
      </w:r>
    </w:p>
    <w:p w:rsidR="005C31DD" w:rsidP="00EA1ABF" w:rsidRDefault="005C31DD" w14:paraId="0EB2FFD5" w14:textId="77777777">
      <w:pPr>
        <w:jc w:val="both"/>
      </w:pPr>
    </w:p>
    <w:p w:rsidR="005C31DD" w:rsidP="00EA1ABF" w:rsidRDefault="005C31DD" w14:paraId="0A7C2D8E" w14:textId="77777777">
      <w:pPr>
        <w:jc w:val="both"/>
      </w:pPr>
    </w:p>
    <w:p w:rsidR="005C31DD" w:rsidP="00EA1ABF" w:rsidRDefault="005C31DD" w14:paraId="7DAF57FD" w14:textId="77777777">
      <w:pPr>
        <w:jc w:val="both"/>
      </w:pPr>
    </w:p>
    <w:p w:rsidR="005C31DD" w:rsidP="000E0321" w:rsidRDefault="005C31DD" w14:paraId="1B74A200" w14:textId="77777777">
      <w:pPr>
        <w:jc w:val="both"/>
      </w:pPr>
    </w:p>
    <w:p w:rsidR="005C31DD" w:rsidP="00EA1ABF" w:rsidRDefault="005C31DD" w14:paraId="3BF24D4D" w14:textId="77777777">
      <w:pPr>
        <w:jc w:val="both"/>
      </w:pPr>
    </w:p>
    <w:sectPr w:rsidR="005C31D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BF"/>
    <w:rsid w:val="005C31DD"/>
    <w:rsid w:val="007A1FBC"/>
    <w:rsid w:val="007F20CA"/>
    <w:rsid w:val="00EA1ABF"/>
    <w:rsid w:val="03A9DA05"/>
    <w:rsid w:val="4B6FC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E99C"/>
  <w15:chartTrackingRefBased/>
  <w15:docId w15:val="{B4607644-63D8-47A2-80B8-F128141A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EA1AB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olCar" w:customStyle="1">
    <w:name w:val="Títol Car"/>
    <w:basedOn w:val="Lletraperdefectedelpargraf"/>
    <w:link w:val="Ttol"/>
    <w:uiPriority w:val="10"/>
    <w:rsid w:val="00EA1ABF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91C403BD10846915ADAE108BADACB" ma:contentTypeVersion="16" ma:contentTypeDescription="Ein neues Dokument erstellen." ma:contentTypeScope="" ma:versionID="63ce503538179f9fc24b05e6cc7b90f9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2a2812f8f9d87840434103b2669e0ba2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3c3d8-2681-4be8-82aa-154f6549750c}" ma:internalName="TaxCatchAll" ma:showField="CatchAllData" ma:web="ec27a0a7-8611-46d0-bbb2-f45a8872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7a0a7-8611-46d0-bbb2-f45a8872e5ef" xsi:nil="true"/>
    <lcf76f155ced4ddcb4097134ff3c332f xmlns="82861209-8bf3-47c7-8004-08d07fe787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5B33EA-FD31-47CC-957C-09FE99041FF7}"/>
</file>

<file path=customXml/itemProps2.xml><?xml version="1.0" encoding="utf-8"?>
<ds:datastoreItem xmlns:ds="http://schemas.openxmlformats.org/officeDocument/2006/customXml" ds:itemID="{EB0110D1-6E6B-4789-9C64-F07954399B17}"/>
</file>

<file path=customXml/itemProps3.xml><?xml version="1.0" encoding="utf-8"?>
<ds:datastoreItem xmlns:ds="http://schemas.openxmlformats.org/officeDocument/2006/customXml" ds:itemID="{BA4E4620-33CE-41B8-B5A9-31D32EFB2C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Parrondo</dc:creator>
  <cp:keywords/>
  <dc:description/>
  <cp:lastModifiedBy>Marcos Eguiguren Huerta</cp:lastModifiedBy>
  <cp:revision>2</cp:revision>
  <dcterms:created xsi:type="dcterms:W3CDTF">2022-11-25T15:54:00Z</dcterms:created>
  <dcterms:modified xsi:type="dcterms:W3CDTF">2024-01-08T08:18:16Z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0x01010088391C403BD10846915ADAE108BADACB</vt:lpwstr>
  </property>
  <property fmtid="{D5CDD505-2E9C-101B-9397-08002B2CF9AE}" pid="3" name="MediaServiceImageTags">
    <vt:lpwstr/>
  </property>
</Properties>
</file>